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C808" w14:textId="7584AAD8" w:rsidR="006C3999" w:rsidRDefault="00CD2094" w:rsidP="00CD2094">
      <w:pPr>
        <w:pStyle w:val="Heading1"/>
      </w:pPr>
      <w:r>
        <w:t xml:space="preserve">CSS </w:t>
      </w:r>
      <w:r w:rsidR="00677D07">
        <w:t>Success Measure – say / do</w:t>
      </w:r>
    </w:p>
    <w:p w14:paraId="481F9B1C" w14:textId="22ABA96D" w:rsidR="00CD2094" w:rsidRDefault="00CD2094" w:rsidP="00CD2094">
      <w:r>
        <w:t xml:space="preserve">The words people use help us to understand culture. The intent of the Child Safe Standards is to create a culture that promotes the rights of a child to feel safe and be safe, to feel heard and be heard. </w:t>
      </w:r>
    </w:p>
    <w:p w14:paraId="3A9B28F6" w14:textId="77777777" w:rsidR="00812CF9" w:rsidRDefault="00812CF9" w:rsidP="00CD2094">
      <w:r>
        <w:t>You could u</w:t>
      </w:r>
      <w:r w:rsidR="00CD2094">
        <w:t xml:space="preserve">se these statements to </w:t>
      </w:r>
      <w:r>
        <w:t xml:space="preserve">identify what you would want people to say in your school, that might indicate the standard had been met. </w:t>
      </w:r>
    </w:p>
    <w:p w14:paraId="75376067" w14:textId="77777777" w:rsidR="00CA4E58" w:rsidRDefault="0027478B" w:rsidP="00CD2094">
      <w:r>
        <w:t xml:space="preserve"> Alternatively, ask your people. What would they expect to hear or observe to demonstrate the standard had been met</w:t>
      </w:r>
      <w:r w:rsidR="00812CF9">
        <w:t>? The exercise would help students, staff, and volunteers to understand why this work matters. It could be a staff meeting 5 minute exercise. Create groups and give each group one standard.</w:t>
      </w:r>
      <w:r w:rsidR="00CA4E58">
        <w:t xml:space="preserve"> </w:t>
      </w:r>
    </w:p>
    <w:p w14:paraId="08D7EEEB" w14:textId="687A3EFC" w:rsidR="00CD2094" w:rsidRDefault="00CA4E58" w:rsidP="00CD2094">
      <w:r>
        <w:t>Check your school surveys. Do these statements or something similar already exist in your monitoring framework?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D2094" w14:paraId="159477BA" w14:textId="77777777" w:rsidTr="00812CF9">
        <w:trPr>
          <w:trHeight w:val="1077"/>
        </w:trPr>
        <w:tc>
          <w:tcPr>
            <w:tcW w:w="9016" w:type="dxa"/>
            <w:gridSpan w:val="4"/>
            <w:shd w:val="clear" w:color="auto" w:fill="261D3D"/>
            <w:vAlign w:val="center"/>
          </w:tcPr>
          <w:p w14:paraId="2964A82C" w14:textId="5AB1D70C" w:rsidR="00CD2094" w:rsidRPr="00812CF9" w:rsidRDefault="00CD2094" w:rsidP="00CD2094">
            <w:pPr>
              <w:rPr>
                <w:rFonts w:ascii="Muli" w:hAnsi="Muli"/>
              </w:rPr>
            </w:pPr>
            <w:bookmarkStart w:id="0" w:name="_Toc193453900"/>
            <w:r w:rsidRPr="00812CF9">
              <w:rPr>
                <w:rFonts w:ascii="Muli" w:hAnsi="Muli"/>
                <w:b/>
                <w:bCs/>
                <w:sz w:val="28"/>
                <w:szCs w:val="28"/>
              </w:rPr>
              <w:t>Standard 1: Child safety and wellbeing is embedded in organisational leadership, governance and culture</w:t>
            </w:r>
            <w:bookmarkEnd w:id="0"/>
          </w:p>
        </w:tc>
      </w:tr>
      <w:tr w:rsidR="00CD2094" w14:paraId="44C8C9DB" w14:textId="77777777" w:rsidTr="00812CF9">
        <w:trPr>
          <w:trHeight w:val="510"/>
        </w:trPr>
        <w:tc>
          <w:tcPr>
            <w:tcW w:w="2254" w:type="dxa"/>
            <w:vAlign w:val="center"/>
          </w:tcPr>
          <w:p w14:paraId="7BC1E8F1" w14:textId="6AE7CB91" w:rsidR="00CD2094" w:rsidRPr="00812CF9" w:rsidRDefault="00CD2094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Children say/do</w:t>
            </w:r>
          </w:p>
        </w:tc>
        <w:tc>
          <w:tcPr>
            <w:tcW w:w="2254" w:type="dxa"/>
            <w:vAlign w:val="center"/>
          </w:tcPr>
          <w:p w14:paraId="5912659A" w14:textId="7EF1C21C" w:rsidR="00CD2094" w:rsidRPr="00812CF9" w:rsidRDefault="00CD2094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Families say/do</w:t>
            </w:r>
          </w:p>
        </w:tc>
        <w:tc>
          <w:tcPr>
            <w:tcW w:w="2254" w:type="dxa"/>
            <w:vAlign w:val="center"/>
          </w:tcPr>
          <w:p w14:paraId="31D0AF1F" w14:textId="23C872DA" w:rsidR="00CD2094" w:rsidRPr="00812CF9" w:rsidRDefault="00CD2094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Leaders say/do</w:t>
            </w:r>
          </w:p>
        </w:tc>
        <w:tc>
          <w:tcPr>
            <w:tcW w:w="2254" w:type="dxa"/>
            <w:vAlign w:val="center"/>
          </w:tcPr>
          <w:p w14:paraId="2DDAFA80" w14:textId="6E1B4E88" w:rsidR="00CD2094" w:rsidRPr="00812CF9" w:rsidRDefault="00CD2094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Staff say/do</w:t>
            </w:r>
          </w:p>
        </w:tc>
      </w:tr>
      <w:tr w:rsidR="00CD2094" w14:paraId="51E67C21" w14:textId="77777777" w:rsidTr="00CD2094">
        <w:tc>
          <w:tcPr>
            <w:tcW w:w="2254" w:type="dxa"/>
          </w:tcPr>
          <w:p w14:paraId="5B3CBFE7" w14:textId="77777777" w:rsidR="0025384E" w:rsidRPr="00812CF9" w:rsidRDefault="0025384E" w:rsidP="0025384E">
            <w:pPr>
              <w:pStyle w:val="ListParagraph"/>
              <w:numPr>
                <w:ilvl w:val="0"/>
                <w:numId w:val="41"/>
              </w:numPr>
              <w:tabs>
                <w:tab w:val="left" w:pos="2835"/>
              </w:tabs>
              <w:spacing w:before="120" w:after="60"/>
              <w:ind w:left="171" w:hanging="171"/>
              <w:contextualSpacing w:val="0"/>
              <w:rPr>
                <w:rFonts w:ascii="Muli" w:hAnsi="Muli" w:cs="Arial"/>
                <w:sz w:val="20"/>
                <w:szCs w:val="20"/>
                <w:lang w:eastAsia="en-AU"/>
              </w:rPr>
            </w:pPr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t>I feel safe at school.</w:t>
            </w:r>
          </w:p>
          <w:p w14:paraId="449AEFF6" w14:textId="77777777" w:rsidR="0025384E" w:rsidRPr="00812CF9" w:rsidRDefault="0025384E" w:rsidP="0025384E">
            <w:pPr>
              <w:pStyle w:val="ListParagraph"/>
              <w:numPr>
                <w:ilvl w:val="0"/>
                <w:numId w:val="41"/>
              </w:numPr>
              <w:tabs>
                <w:tab w:val="left" w:pos="2835"/>
              </w:tabs>
              <w:spacing w:before="120" w:after="60"/>
              <w:ind w:left="171" w:hanging="171"/>
              <w:contextualSpacing w:val="0"/>
              <w:rPr>
                <w:rFonts w:ascii="Muli" w:hAnsi="Muli" w:cs="Arial"/>
                <w:sz w:val="20"/>
                <w:szCs w:val="20"/>
                <w:lang w:eastAsia="en-AU"/>
              </w:rPr>
            </w:pPr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t>I have safe adults I can talk to, who listen and believe me.</w:t>
            </w:r>
          </w:p>
          <w:p w14:paraId="06F4918E" w14:textId="77777777" w:rsidR="0025384E" w:rsidRPr="00812CF9" w:rsidRDefault="0025384E" w:rsidP="0025384E">
            <w:pPr>
              <w:pStyle w:val="ListParagraph"/>
              <w:numPr>
                <w:ilvl w:val="0"/>
                <w:numId w:val="41"/>
              </w:numPr>
              <w:tabs>
                <w:tab w:val="left" w:pos="2835"/>
              </w:tabs>
              <w:spacing w:before="120" w:after="60"/>
              <w:ind w:left="171" w:hanging="171"/>
              <w:contextualSpacing w:val="0"/>
              <w:rPr>
                <w:rFonts w:ascii="Muli" w:hAnsi="Muli" w:cs="Arial"/>
                <w:sz w:val="20"/>
                <w:szCs w:val="20"/>
                <w:lang w:eastAsia="en-AU"/>
              </w:rPr>
            </w:pPr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t xml:space="preserve">Adults listen to my ideas and concerns and </w:t>
            </w:r>
            <w:proofErr w:type="gramStart"/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t>take action</w:t>
            </w:r>
            <w:proofErr w:type="gramEnd"/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t>.</w:t>
            </w:r>
          </w:p>
          <w:p w14:paraId="6F809840" w14:textId="77777777" w:rsidR="0025384E" w:rsidRPr="00812CF9" w:rsidRDefault="0025384E" w:rsidP="0025384E">
            <w:pPr>
              <w:pStyle w:val="ListParagraph"/>
              <w:numPr>
                <w:ilvl w:val="0"/>
                <w:numId w:val="41"/>
              </w:numPr>
              <w:tabs>
                <w:tab w:val="left" w:pos="2835"/>
              </w:tabs>
              <w:spacing w:before="120" w:after="60"/>
              <w:ind w:left="171" w:hanging="171"/>
              <w:contextualSpacing w:val="0"/>
              <w:rPr>
                <w:rFonts w:ascii="Muli" w:hAnsi="Muli" w:cs="Arial"/>
                <w:sz w:val="20"/>
                <w:szCs w:val="20"/>
                <w:lang w:eastAsia="en-AU"/>
              </w:rPr>
            </w:pPr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t>I feel safe in the school grounds.</w:t>
            </w:r>
          </w:p>
          <w:p w14:paraId="335DBAC6" w14:textId="77777777" w:rsidR="0025384E" w:rsidRPr="00812CF9" w:rsidRDefault="0025384E" w:rsidP="0025384E">
            <w:pPr>
              <w:pStyle w:val="ListParagraph"/>
              <w:numPr>
                <w:ilvl w:val="0"/>
                <w:numId w:val="41"/>
              </w:numPr>
              <w:tabs>
                <w:tab w:val="left" w:pos="2835"/>
              </w:tabs>
              <w:spacing w:before="120" w:after="60"/>
              <w:ind w:left="171" w:hanging="171"/>
              <w:contextualSpacing w:val="0"/>
              <w:rPr>
                <w:rFonts w:ascii="Muli" w:hAnsi="Muli" w:cs="Arial"/>
                <w:sz w:val="20"/>
                <w:szCs w:val="20"/>
                <w:lang w:eastAsia="en-AU"/>
              </w:rPr>
            </w:pPr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t>I understand my rights and how to treat other people.</w:t>
            </w:r>
          </w:p>
          <w:p w14:paraId="2DD30A95" w14:textId="77777777" w:rsidR="0025384E" w:rsidRPr="00812CF9" w:rsidRDefault="0025384E" w:rsidP="0025384E">
            <w:pPr>
              <w:pStyle w:val="ListParagraph"/>
              <w:numPr>
                <w:ilvl w:val="0"/>
                <w:numId w:val="41"/>
              </w:numPr>
              <w:tabs>
                <w:tab w:val="left" w:pos="2835"/>
              </w:tabs>
              <w:spacing w:before="120" w:after="60"/>
              <w:ind w:left="171" w:hanging="171"/>
              <w:contextualSpacing w:val="0"/>
              <w:rPr>
                <w:rFonts w:ascii="Muli" w:hAnsi="Muli" w:cs="Arial"/>
                <w:sz w:val="20"/>
                <w:szCs w:val="20"/>
                <w:lang w:eastAsia="en-AU"/>
              </w:rPr>
            </w:pPr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t>I can ask for help – for myself or others.</w:t>
            </w:r>
          </w:p>
          <w:p w14:paraId="65F4A9BA" w14:textId="77777777" w:rsidR="00CD2094" w:rsidRPr="00812CF9" w:rsidRDefault="00CD2094" w:rsidP="00CD2094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3B903849" w14:textId="77777777" w:rsidR="0025384E" w:rsidRPr="00812CF9" w:rsidRDefault="0025384E" w:rsidP="0025384E">
            <w:pPr>
              <w:pStyle w:val="ListParagraph"/>
              <w:numPr>
                <w:ilvl w:val="0"/>
                <w:numId w:val="40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  <w:lang w:eastAsia="en-AU"/>
              </w:rPr>
            </w:pPr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t>Parents/carers feel safe sending their children to school.</w:t>
            </w:r>
          </w:p>
          <w:p w14:paraId="26CC1F4A" w14:textId="77777777" w:rsidR="0025384E" w:rsidRPr="00812CF9" w:rsidRDefault="0025384E" w:rsidP="0025384E">
            <w:pPr>
              <w:pStyle w:val="ListParagraph"/>
              <w:numPr>
                <w:ilvl w:val="0"/>
                <w:numId w:val="40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  <w:lang w:eastAsia="en-AU"/>
              </w:rPr>
            </w:pPr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t>Parents/carers understand what is expected of their child.</w:t>
            </w:r>
          </w:p>
          <w:p w14:paraId="7FD91A64" w14:textId="77777777" w:rsidR="0025384E" w:rsidRPr="00812CF9" w:rsidRDefault="0025384E" w:rsidP="0025384E">
            <w:pPr>
              <w:pStyle w:val="ListParagraph"/>
              <w:numPr>
                <w:ilvl w:val="0"/>
                <w:numId w:val="40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  <w:lang w:eastAsia="en-AU"/>
              </w:rPr>
            </w:pPr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t>Parents/carers know what the school expects of their behaviour and communication with the school.</w:t>
            </w:r>
          </w:p>
          <w:p w14:paraId="46D67D97" w14:textId="3E2B9BB6" w:rsidR="0025384E" w:rsidRPr="00812CF9" w:rsidRDefault="0025384E" w:rsidP="0025384E">
            <w:pPr>
              <w:pStyle w:val="ListParagraph"/>
              <w:numPr>
                <w:ilvl w:val="0"/>
                <w:numId w:val="40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  <w:lang w:eastAsia="en-AU"/>
              </w:rPr>
            </w:pPr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t>The principal and staff are open to hearing the views of parents/carers and families</w:t>
            </w:r>
            <w:r w:rsidR="00812CF9" w:rsidRPr="00812CF9">
              <w:rPr>
                <w:rFonts w:ascii="Muli" w:hAnsi="Muli" w:cs="Arial"/>
                <w:sz w:val="20"/>
                <w:szCs w:val="20"/>
                <w:lang w:eastAsia="en-AU"/>
              </w:rPr>
              <w:t xml:space="preserve"> </w:t>
            </w:r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t xml:space="preserve">and respond respectfully. </w:t>
            </w:r>
          </w:p>
          <w:p w14:paraId="2D9CEF16" w14:textId="77777777" w:rsidR="0025384E" w:rsidRPr="00812CF9" w:rsidRDefault="0025384E" w:rsidP="0025384E">
            <w:pPr>
              <w:pStyle w:val="ListParagraph"/>
              <w:numPr>
                <w:ilvl w:val="0"/>
                <w:numId w:val="40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  <w:lang w:eastAsia="en-AU"/>
              </w:rPr>
            </w:pPr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t xml:space="preserve">Parents/carers know they can </w:t>
            </w:r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lastRenderedPageBreak/>
              <w:t>seek help – for their child or another child.</w:t>
            </w:r>
          </w:p>
          <w:p w14:paraId="7620363C" w14:textId="77777777" w:rsidR="00CD2094" w:rsidRPr="00812CF9" w:rsidRDefault="00CD2094" w:rsidP="00CD2094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26C7D4B9" w14:textId="77777777" w:rsidR="0025384E" w:rsidRPr="00812CF9" w:rsidRDefault="0025384E" w:rsidP="0025384E">
            <w:pPr>
              <w:pStyle w:val="ListParagraph"/>
              <w:numPr>
                <w:ilvl w:val="0"/>
                <w:numId w:val="39"/>
              </w:numPr>
              <w:tabs>
                <w:tab w:val="left" w:pos="2835"/>
              </w:tabs>
              <w:spacing w:before="120" w:after="12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  <w:lang w:eastAsia="en-AU"/>
              </w:rPr>
            </w:pPr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lastRenderedPageBreak/>
              <w:t>Child protection is everyone’s business. This is a shared responsibility.</w:t>
            </w:r>
          </w:p>
          <w:p w14:paraId="5B388E6E" w14:textId="77777777" w:rsidR="0025384E" w:rsidRPr="00812CF9" w:rsidRDefault="0025384E" w:rsidP="0025384E">
            <w:pPr>
              <w:pStyle w:val="ListParagraph"/>
              <w:numPr>
                <w:ilvl w:val="0"/>
                <w:numId w:val="39"/>
              </w:numPr>
              <w:tabs>
                <w:tab w:val="left" w:pos="2835"/>
              </w:tabs>
              <w:spacing w:before="120" w:after="12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  <w:lang w:eastAsia="en-AU"/>
              </w:rPr>
            </w:pPr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t>Leaders reinforce the focus on Child Safe Standards and Universal Principle in their communications and expectations regarding practice.</w:t>
            </w:r>
          </w:p>
          <w:p w14:paraId="4CCD8AB1" w14:textId="77777777" w:rsidR="00CD2094" w:rsidRPr="00812CF9" w:rsidRDefault="00CD2094" w:rsidP="00CD2094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0D1740AE" w14:textId="77777777" w:rsidR="0025384E" w:rsidRPr="00812CF9" w:rsidRDefault="0025384E" w:rsidP="0025384E">
            <w:pPr>
              <w:pStyle w:val="ListParagraph"/>
              <w:numPr>
                <w:ilvl w:val="0"/>
                <w:numId w:val="38"/>
              </w:numPr>
              <w:tabs>
                <w:tab w:val="left" w:pos="2835"/>
              </w:tabs>
              <w:spacing w:before="120" w:after="12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  <w:lang w:eastAsia="en-AU"/>
              </w:rPr>
            </w:pPr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t>Staff are provided the training and tools to feel confident to make child protection decisions that are child focused.</w:t>
            </w:r>
          </w:p>
          <w:p w14:paraId="501900D7" w14:textId="77777777" w:rsidR="0025384E" w:rsidRPr="00812CF9" w:rsidRDefault="0025384E" w:rsidP="0025384E">
            <w:pPr>
              <w:pStyle w:val="ListParagraph"/>
              <w:numPr>
                <w:ilvl w:val="0"/>
                <w:numId w:val="38"/>
              </w:numPr>
              <w:tabs>
                <w:tab w:val="left" w:pos="2835"/>
              </w:tabs>
              <w:spacing w:before="120" w:after="12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  <w:lang w:eastAsia="en-AU"/>
              </w:rPr>
            </w:pPr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t>Staff are confident that they understand behavioural expectations and how these apply to their role.</w:t>
            </w:r>
          </w:p>
          <w:p w14:paraId="6A4229B2" w14:textId="77777777" w:rsidR="0025384E" w:rsidRPr="00812CF9" w:rsidRDefault="0025384E" w:rsidP="0025384E">
            <w:pPr>
              <w:pStyle w:val="ListParagraph"/>
              <w:numPr>
                <w:ilvl w:val="0"/>
                <w:numId w:val="38"/>
              </w:numPr>
              <w:tabs>
                <w:tab w:val="left" w:pos="2835"/>
              </w:tabs>
              <w:spacing w:before="120" w:after="12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  <w:lang w:eastAsia="en-AU"/>
              </w:rPr>
              <w:t>Staff feel supported to report any concerns about a child’s safety or a staff member’s behaviour.</w:t>
            </w:r>
          </w:p>
          <w:p w14:paraId="044E7B8D" w14:textId="77777777" w:rsidR="00CD2094" w:rsidRPr="00812CF9" w:rsidRDefault="00CD2094" w:rsidP="00CD2094">
            <w:pPr>
              <w:rPr>
                <w:rFonts w:ascii="Muli" w:hAnsi="Muli"/>
              </w:rPr>
            </w:pPr>
          </w:p>
        </w:tc>
      </w:tr>
      <w:tr w:rsidR="0025384E" w14:paraId="0E2C33BD" w14:textId="77777777" w:rsidTr="00812CF9">
        <w:trPr>
          <w:trHeight w:val="1077"/>
        </w:trPr>
        <w:tc>
          <w:tcPr>
            <w:tcW w:w="9016" w:type="dxa"/>
            <w:gridSpan w:val="4"/>
            <w:shd w:val="clear" w:color="auto" w:fill="261D3D"/>
            <w:vAlign w:val="center"/>
          </w:tcPr>
          <w:p w14:paraId="05BF1242" w14:textId="6FCF8D76" w:rsidR="0025384E" w:rsidRPr="00812CF9" w:rsidRDefault="0025384E" w:rsidP="00812CF9">
            <w:pPr>
              <w:tabs>
                <w:tab w:val="left" w:pos="2835"/>
              </w:tabs>
              <w:spacing w:before="120" w:after="120"/>
              <w:ind w:left="29"/>
              <w:rPr>
                <w:rFonts w:ascii="Muli" w:hAnsi="Muli" w:cs="Arial"/>
                <w:sz w:val="20"/>
                <w:szCs w:val="20"/>
              </w:rPr>
            </w:pPr>
            <w:bookmarkStart w:id="1" w:name="_Toc193453901"/>
            <w:r w:rsidRPr="00812CF9">
              <w:rPr>
                <w:rFonts w:ascii="Muli" w:hAnsi="Muli" w:cs="Arial"/>
                <w:b/>
                <w:bCs/>
                <w:sz w:val="28"/>
                <w:szCs w:val="28"/>
              </w:rPr>
              <w:t>Standard 2: Children are informed about their rights, participate in decisions affecting them and are taken seriously</w:t>
            </w:r>
            <w:bookmarkEnd w:id="1"/>
          </w:p>
        </w:tc>
      </w:tr>
      <w:tr w:rsidR="0025384E" w14:paraId="0E07720D" w14:textId="77777777" w:rsidTr="00812CF9">
        <w:tc>
          <w:tcPr>
            <w:tcW w:w="2254" w:type="dxa"/>
            <w:vAlign w:val="center"/>
          </w:tcPr>
          <w:p w14:paraId="6C2AA76F" w14:textId="1377CE54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Children say/do</w:t>
            </w:r>
          </w:p>
        </w:tc>
        <w:tc>
          <w:tcPr>
            <w:tcW w:w="2254" w:type="dxa"/>
            <w:vAlign w:val="center"/>
          </w:tcPr>
          <w:p w14:paraId="3B66304E" w14:textId="76332E00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Families say/do</w:t>
            </w:r>
          </w:p>
        </w:tc>
        <w:tc>
          <w:tcPr>
            <w:tcW w:w="2254" w:type="dxa"/>
            <w:vAlign w:val="center"/>
          </w:tcPr>
          <w:p w14:paraId="5A57F83A" w14:textId="2478ACC3" w:rsidR="0025384E" w:rsidRPr="00812CF9" w:rsidRDefault="0025384E" w:rsidP="00812CF9">
            <w:pPr>
              <w:tabs>
                <w:tab w:val="left" w:pos="2835"/>
              </w:tabs>
              <w:spacing w:before="120" w:after="120"/>
              <w:ind w:left="29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/>
              </w:rPr>
              <w:t>Leaders say/do</w:t>
            </w:r>
          </w:p>
        </w:tc>
        <w:tc>
          <w:tcPr>
            <w:tcW w:w="2254" w:type="dxa"/>
            <w:vAlign w:val="center"/>
          </w:tcPr>
          <w:p w14:paraId="7BDAA561" w14:textId="44888AEF" w:rsidR="0025384E" w:rsidRPr="00812CF9" w:rsidRDefault="0025384E" w:rsidP="00812CF9">
            <w:pPr>
              <w:tabs>
                <w:tab w:val="left" w:pos="2835"/>
              </w:tabs>
              <w:spacing w:before="120" w:after="120"/>
              <w:ind w:left="29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/>
              </w:rPr>
              <w:t>Staff say/do</w:t>
            </w:r>
          </w:p>
        </w:tc>
      </w:tr>
      <w:tr w:rsidR="0025384E" w14:paraId="6C433FBB" w14:textId="77777777" w:rsidTr="00CD2094">
        <w:tc>
          <w:tcPr>
            <w:tcW w:w="2254" w:type="dxa"/>
          </w:tcPr>
          <w:p w14:paraId="164C6F35" w14:textId="77777777" w:rsidR="0025384E" w:rsidRPr="00812CF9" w:rsidRDefault="0025384E" w:rsidP="0025384E">
            <w:pPr>
              <w:pStyle w:val="ListParagraph"/>
              <w:numPr>
                <w:ilvl w:val="0"/>
                <w:numId w:val="37"/>
              </w:numPr>
              <w:tabs>
                <w:tab w:val="left" w:pos="2835"/>
              </w:tabs>
              <w:spacing w:before="120" w:after="12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feel safe at school</w:t>
            </w:r>
          </w:p>
          <w:p w14:paraId="0D52FB7B" w14:textId="77777777" w:rsidR="0025384E" w:rsidRPr="00812CF9" w:rsidRDefault="0025384E" w:rsidP="0025384E">
            <w:pPr>
              <w:pStyle w:val="ListParagraph"/>
              <w:numPr>
                <w:ilvl w:val="0"/>
                <w:numId w:val="37"/>
              </w:numPr>
              <w:tabs>
                <w:tab w:val="left" w:pos="2835"/>
              </w:tabs>
              <w:spacing w:before="120" w:after="12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The adults at school ask for my ideas and opinions</w:t>
            </w:r>
          </w:p>
          <w:p w14:paraId="43864C24" w14:textId="77777777" w:rsidR="0025384E" w:rsidRPr="00812CF9" w:rsidRDefault="0025384E" w:rsidP="0025384E">
            <w:pPr>
              <w:pStyle w:val="ListParagraph"/>
              <w:numPr>
                <w:ilvl w:val="0"/>
                <w:numId w:val="37"/>
              </w:numPr>
              <w:tabs>
                <w:tab w:val="left" w:pos="2835"/>
              </w:tabs>
              <w:spacing w:before="120" w:after="12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can talk to adults at school when I feel unsafe</w:t>
            </w:r>
          </w:p>
          <w:p w14:paraId="1223CC3C" w14:textId="77777777" w:rsidR="0025384E" w:rsidRPr="00812CF9" w:rsidRDefault="0025384E" w:rsidP="0025384E">
            <w:pPr>
              <w:pStyle w:val="ListParagraph"/>
              <w:numPr>
                <w:ilvl w:val="0"/>
                <w:numId w:val="37"/>
              </w:numPr>
              <w:tabs>
                <w:tab w:val="left" w:pos="2835"/>
              </w:tabs>
              <w:spacing w:before="120" w:after="12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have friends to talk to at school</w:t>
            </w:r>
          </w:p>
          <w:p w14:paraId="2E966CCC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54E84841" w14:textId="77777777" w:rsidR="0025384E" w:rsidRPr="00812CF9" w:rsidRDefault="0025384E" w:rsidP="0025384E">
            <w:pPr>
              <w:pStyle w:val="ListParagraph"/>
              <w:numPr>
                <w:ilvl w:val="0"/>
                <w:numId w:val="35"/>
              </w:numPr>
              <w:tabs>
                <w:tab w:val="left" w:pos="2835"/>
              </w:tabs>
              <w:spacing w:before="120" w:after="12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The school listens to our child and responds respectfully</w:t>
            </w:r>
          </w:p>
          <w:p w14:paraId="5BD891EB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7EC0B121" w14:textId="77777777" w:rsidR="0025384E" w:rsidRPr="00812CF9" w:rsidRDefault="0025384E" w:rsidP="0025384E">
            <w:pPr>
              <w:pStyle w:val="ListParagraph"/>
              <w:numPr>
                <w:ilvl w:val="0"/>
                <w:numId w:val="35"/>
              </w:numPr>
              <w:tabs>
                <w:tab w:val="left" w:pos="2835"/>
              </w:tabs>
              <w:spacing w:before="120" w:after="12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Children have valuable perspectives to contribute</w:t>
            </w:r>
          </w:p>
          <w:p w14:paraId="41582856" w14:textId="77777777" w:rsidR="0025384E" w:rsidRPr="00812CF9" w:rsidRDefault="0025384E" w:rsidP="0025384E">
            <w:pPr>
              <w:pStyle w:val="ListParagraph"/>
              <w:numPr>
                <w:ilvl w:val="0"/>
                <w:numId w:val="35"/>
              </w:numPr>
              <w:tabs>
                <w:tab w:val="left" w:pos="2835"/>
              </w:tabs>
              <w:spacing w:before="120" w:after="12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It is important to provide opportunities for children to have a say in decisions that impact them</w:t>
            </w:r>
          </w:p>
          <w:p w14:paraId="1E62CCF9" w14:textId="77777777" w:rsidR="0025384E" w:rsidRPr="00812CF9" w:rsidRDefault="0025384E" w:rsidP="0025384E">
            <w:pPr>
              <w:tabs>
                <w:tab w:val="left" w:pos="2835"/>
              </w:tabs>
              <w:spacing w:before="120" w:after="120"/>
              <w:ind w:left="29"/>
              <w:rPr>
                <w:rFonts w:ascii="Muli" w:hAnsi="Muli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E105410" w14:textId="77777777" w:rsidR="0025384E" w:rsidRPr="00812CF9" w:rsidRDefault="0025384E" w:rsidP="0025384E">
            <w:pPr>
              <w:pStyle w:val="ListParagraph"/>
              <w:numPr>
                <w:ilvl w:val="0"/>
                <w:numId w:val="34"/>
              </w:numPr>
              <w:tabs>
                <w:tab w:val="left" w:pos="2835"/>
              </w:tabs>
              <w:spacing w:before="120" w:after="12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Staff are clear about expectations and boundaries within their role</w:t>
            </w:r>
          </w:p>
          <w:p w14:paraId="0375EE71" w14:textId="77777777" w:rsidR="0025384E" w:rsidRPr="00812CF9" w:rsidRDefault="0025384E" w:rsidP="0025384E">
            <w:pPr>
              <w:pStyle w:val="ListParagraph"/>
              <w:numPr>
                <w:ilvl w:val="0"/>
                <w:numId w:val="34"/>
              </w:numPr>
              <w:tabs>
                <w:tab w:val="left" w:pos="2835"/>
              </w:tabs>
              <w:spacing w:before="120" w:after="12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It is important for children to feel safe to share their concerns and opinions with school staff.</w:t>
            </w:r>
          </w:p>
          <w:p w14:paraId="4F5E35D0" w14:textId="77777777" w:rsidR="0025384E" w:rsidRPr="00812CF9" w:rsidRDefault="0025384E" w:rsidP="0025384E">
            <w:pPr>
              <w:tabs>
                <w:tab w:val="left" w:pos="2835"/>
              </w:tabs>
              <w:spacing w:before="120" w:after="120"/>
              <w:ind w:left="29"/>
              <w:rPr>
                <w:rFonts w:ascii="Muli" w:hAnsi="Muli" w:cs="Arial"/>
                <w:sz w:val="20"/>
                <w:szCs w:val="20"/>
              </w:rPr>
            </w:pPr>
          </w:p>
        </w:tc>
      </w:tr>
      <w:tr w:rsidR="0025384E" w14:paraId="4DAEF061" w14:textId="77777777" w:rsidTr="00812CF9">
        <w:trPr>
          <w:trHeight w:val="1077"/>
        </w:trPr>
        <w:tc>
          <w:tcPr>
            <w:tcW w:w="9016" w:type="dxa"/>
            <w:gridSpan w:val="4"/>
            <w:shd w:val="clear" w:color="auto" w:fill="261D3D"/>
            <w:vAlign w:val="center"/>
          </w:tcPr>
          <w:p w14:paraId="617E8486" w14:textId="547D72C8" w:rsidR="0025384E" w:rsidRPr="00812CF9" w:rsidRDefault="0025384E" w:rsidP="00812CF9">
            <w:pPr>
              <w:rPr>
                <w:rFonts w:ascii="Muli" w:hAnsi="Muli"/>
              </w:rPr>
            </w:pPr>
            <w:bookmarkStart w:id="2" w:name="_Toc193453902"/>
            <w:r w:rsidRPr="00812CF9">
              <w:rPr>
                <w:rFonts w:ascii="Muli" w:hAnsi="Muli" w:cs="Arial"/>
                <w:b/>
                <w:bCs/>
                <w:sz w:val="28"/>
                <w:szCs w:val="28"/>
              </w:rPr>
              <w:t>Standard 3: Families and communities are informed and involved in promoting child safety and wellbeing</w:t>
            </w:r>
            <w:bookmarkEnd w:id="2"/>
          </w:p>
        </w:tc>
      </w:tr>
      <w:tr w:rsidR="0025384E" w14:paraId="4BC7BFC3" w14:textId="77777777" w:rsidTr="00812CF9">
        <w:trPr>
          <w:trHeight w:val="510"/>
        </w:trPr>
        <w:tc>
          <w:tcPr>
            <w:tcW w:w="2254" w:type="dxa"/>
            <w:vAlign w:val="center"/>
          </w:tcPr>
          <w:p w14:paraId="66804B33" w14:textId="61803D34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Children say/do</w:t>
            </w:r>
          </w:p>
        </w:tc>
        <w:tc>
          <w:tcPr>
            <w:tcW w:w="2254" w:type="dxa"/>
            <w:vAlign w:val="center"/>
          </w:tcPr>
          <w:p w14:paraId="62D1E155" w14:textId="0FB8E69C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Families say/do</w:t>
            </w:r>
          </w:p>
        </w:tc>
        <w:tc>
          <w:tcPr>
            <w:tcW w:w="2254" w:type="dxa"/>
            <w:vAlign w:val="center"/>
          </w:tcPr>
          <w:p w14:paraId="28BE52BF" w14:textId="4373A5AB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Leaders say/do</w:t>
            </w:r>
          </w:p>
        </w:tc>
        <w:tc>
          <w:tcPr>
            <w:tcW w:w="2254" w:type="dxa"/>
            <w:vAlign w:val="center"/>
          </w:tcPr>
          <w:p w14:paraId="28792D33" w14:textId="46A77766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Staff say/do</w:t>
            </w:r>
          </w:p>
        </w:tc>
      </w:tr>
      <w:tr w:rsidR="0025384E" w14:paraId="4934879A" w14:textId="77777777" w:rsidTr="00CD2094">
        <w:tc>
          <w:tcPr>
            <w:tcW w:w="2254" w:type="dxa"/>
          </w:tcPr>
          <w:p w14:paraId="2B4C9147" w14:textId="77777777" w:rsidR="0025384E" w:rsidRPr="00812CF9" w:rsidRDefault="0025384E" w:rsidP="0025384E">
            <w:pPr>
              <w:pStyle w:val="ListParagraph"/>
              <w:numPr>
                <w:ilvl w:val="0"/>
                <w:numId w:val="33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My family and I are welcome at the school</w:t>
            </w:r>
          </w:p>
          <w:p w14:paraId="336E16DA" w14:textId="77777777" w:rsidR="0025384E" w:rsidRPr="00812CF9" w:rsidRDefault="0025384E" w:rsidP="0025384E">
            <w:pPr>
              <w:pStyle w:val="ListParagraph"/>
              <w:numPr>
                <w:ilvl w:val="0"/>
                <w:numId w:val="33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trust the adults at school talk to my family about me and work together to support my safety and wellbeing</w:t>
            </w:r>
          </w:p>
          <w:p w14:paraId="216F7CAB" w14:textId="77777777" w:rsidR="0025384E" w:rsidRPr="00812CF9" w:rsidRDefault="0025384E" w:rsidP="0025384E">
            <w:pPr>
              <w:pStyle w:val="ListParagraph"/>
              <w:numPr>
                <w:ilvl w:val="0"/>
                <w:numId w:val="33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My family enjoys attending the school</w:t>
            </w:r>
          </w:p>
          <w:p w14:paraId="4D0E6CEF" w14:textId="77777777" w:rsidR="0025384E" w:rsidRDefault="0025384E" w:rsidP="0025384E">
            <w:pPr>
              <w:pStyle w:val="ListParagraph"/>
              <w:numPr>
                <w:ilvl w:val="0"/>
                <w:numId w:val="33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My community’s special days are respected and celebrated</w:t>
            </w:r>
          </w:p>
          <w:p w14:paraId="21A9959D" w14:textId="77777777" w:rsidR="00812CF9" w:rsidRDefault="00812CF9" w:rsidP="00812CF9">
            <w:pPr>
              <w:tabs>
                <w:tab w:val="left" w:pos="2835"/>
              </w:tabs>
              <w:spacing w:before="120" w:after="60"/>
              <w:rPr>
                <w:rFonts w:ascii="Muli" w:hAnsi="Muli" w:cs="Arial"/>
                <w:sz w:val="20"/>
                <w:szCs w:val="20"/>
              </w:rPr>
            </w:pPr>
          </w:p>
          <w:p w14:paraId="257C71B6" w14:textId="77777777" w:rsidR="00812CF9" w:rsidRPr="00812CF9" w:rsidRDefault="00812CF9" w:rsidP="00812CF9">
            <w:pPr>
              <w:tabs>
                <w:tab w:val="left" w:pos="2835"/>
              </w:tabs>
              <w:spacing w:before="120" w:after="60"/>
              <w:rPr>
                <w:rFonts w:ascii="Muli" w:hAnsi="Muli" w:cs="Arial"/>
                <w:sz w:val="20"/>
                <w:szCs w:val="20"/>
              </w:rPr>
            </w:pPr>
          </w:p>
          <w:p w14:paraId="71970B7F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1CF12332" w14:textId="77777777" w:rsidR="0025384E" w:rsidRPr="00812CF9" w:rsidRDefault="0025384E" w:rsidP="0025384E">
            <w:pPr>
              <w:pStyle w:val="ListParagraph"/>
              <w:numPr>
                <w:ilvl w:val="0"/>
                <w:numId w:val="32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Parents/carers and families enjoy going to events at school</w:t>
            </w:r>
          </w:p>
          <w:p w14:paraId="69DFF693" w14:textId="77777777" w:rsidR="0025384E" w:rsidRPr="00812CF9" w:rsidRDefault="0025384E" w:rsidP="0025384E">
            <w:pPr>
              <w:pStyle w:val="ListParagraph"/>
              <w:numPr>
                <w:ilvl w:val="0"/>
                <w:numId w:val="32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Parents/carers and families feel supported to ask questions and share opinions and feedback</w:t>
            </w:r>
          </w:p>
          <w:p w14:paraId="4AA0FFC5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7B5FB1DD" w14:textId="77777777" w:rsidR="0025384E" w:rsidRPr="00812CF9" w:rsidRDefault="0025384E" w:rsidP="0025384E">
            <w:pPr>
              <w:pStyle w:val="ListParagraph"/>
              <w:numPr>
                <w:ilvl w:val="0"/>
                <w:numId w:val="31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Leaders invite the community to contribute</w:t>
            </w:r>
          </w:p>
          <w:p w14:paraId="213760A0" w14:textId="77777777" w:rsidR="0025384E" w:rsidRPr="00812CF9" w:rsidRDefault="0025384E" w:rsidP="0025384E">
            <w:pPr>
              <w:pStyle w:val="ListParagraph"/>
              <w:numPr>
                <w:ilvl w:val="0"/>
                <w:numId w:val="31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Leaders listen to families</w:t>
            </w:r>
          </w:p>
          <w:p w14:paraId="1D81137E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5023D892" w14:textId="77777777" w:rsidR="0025384E" w:rsidRPr="00812CF9" w:rsidRDefault="0025384E" w:rsidP="0025384E">
            <w:pPr>
              <w:pStyle w:val="ListParagraph"/>
              <w:numPr>
                <w:ilvl w:val="0"/>
                <w:numId w:val="30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The relationship between staff and families is respectful</w:t>
            </w:r>
          </w:p>
          <w:p w14:paraId="7BD583F7" w14:textId="69BB43C5" w:rsidR="0025384E" w:rsidRPr="00812CF9" w:rsidRDefault="0025384E" w:rsidP="0025384E">
            <w:pPr>
              <w:pStyle w:val="ListParagraph"/>
              <w:numPr>
                <w:ilvl w:val="0"/>
                <w:numId w:val="30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Children benefit through building supportive relationships with families and communities.</w:t>
            </w:r>
          </w:p>
        </w:tc>
      </w:tr>
      <w:tr w:rsidR="0025384E" w14:paraId="3029B685" w14:textId="77777777" w:rsidTr="00812CF9">
        <w:trPr>
          <w:trHeight w:val="1077"/>
        </w:trPr>
        <w:tc>
          <w:tcPr>
            <w:tcW w:w="9016" w:type="dxa"/>
            <w:gridSpan w:val="4"/>
            <w:shd w:val="clear" w:color="auto" w:fill="261D3D"/>
            <w:vAlign w:val="center"/>
          </w:tcPr>
          <w:p w14:paraId="6660F1D0" w14:textId="63ADF780" w:rsidR="0025384E" w:rsidRPr="00812CF9" w:rsidRDefault="0025384E" w:rsidP="00812CF9">
            <w:pPr>
              <w:rPr>
                <w:rFonts w:ascii="Muli" w:hAnsi="Muli"/>
              </w:rPr>
            </w:pPr>
            <w:bookmarkStart w:id="3" w:name="_Toc193453903"/>
            <w:r w:rsidRPr="00812CF9">
              <w:rPr>
                <w:rFonts w:ascii="Muli" w:hAnsi="Muli" w:cs="Arial"/>
                <w:b/>
                <w:bCs/>
                <w:sz w:val="28"/>
                <w:szCs w:val="28"/>
              </w:rPr>
              <w:lastRenderedPageBreak/>
              <w:t>Standard 4: Equity is upheld and diverse needs respected in policy and practice</w:t>
            </w:r>
            <w:bookmarkEnd w:id="3"/>
          </w:p>
        </w:tc>
      </w:tr>
      <w:tr w:rsidR="0025384E" w14:paraId="727CCD7C" w14:textId="77777777" w:rsidTr="00812CF9">
        <w:trPr>
          <w:trHeight w:val="510"/>
        </w:trPr>
        <w:tc>
          <w:tcPr>
            <w:tcW w:w="2254" w:type="dxa"/>
            <w:vAlign w:val="center"/>
          </w:tcPr>
          <w:p w14:paraId="74E81B56" w14:textId="49BE571A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Children say/do</w:t>
            </w:r>
          </w:p>
        </w:tc>
        <w:tc>
          <w:tcPr>
            <w:tcW w:w="2254" w:type="dxa"/>
            <w:vAlign w:val="center"/>
          </w:tcPr>
          <w:p w14:paraId="076DAEA0" w14:textId="262068D3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Families say/do</w:t>
            </w:r>
          </w:p>
        </w:tc>
        <w:tc>
          <w:tcPr>
            <w:tcW w:w="2254" w:type="dxa"/>
            <w:vAlign w:val="center"/>
          </w:tcPr>
          <w:p w14:paraId="15D0F7AF" w14:textId="44621B1A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Leaders say/do</w:t>
            </w:r>
          </w:p>
        </w:tc>
        <w:tc>
          <w:tcPr>
            <w:tcW w:w="2254" w:type="dxa"/>
            <w:vAlign w:val="center"/>
          </w:tcPr>
          <w:p w14:paraId="0CBAB9F6" w14:textId="02B693FC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Staff say/do</w:t>
            </w:r>
          </w:p>
        </w:tc>
      </w:tr>
      <w:tr w:rsidR="0025384E" w14:paraId="6E5EA7A2" w14:textId="77777777" w:rsidTr="00CD2094">
        <w:tc>
          <w:tcPr>
            <w:tcW w:w="2254" w:type="dxa"/>
          </w:tcPr>
          <w:p w14:paraId="4BAF8AFB" w14:textId="77777777" w:rsidR="0025384E" w:rsidRPr="00812CF9" w:rsidRDefault="0025384E" w:rsidP="0025384E">
            <w:pPr>
              <w:pStyle w:val="ListParagraph"/>
              <w:numPr>
                <w:ilvl w:val="0"/>
                <w:numId w:val="29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am proud of my background</w:t>
            </w:r>
          </w:p>
          <w:p w14:paraId="2873973A" w14:textId="77777777" w:rsidR="0025384E" w:rsidRPr="00812CF9" w:rsidRDefault="0025384E" w:rsidP="0025384E">
            <w:pPr>
              <w:pStyle w:val="ListParagraph"/>
              <w:numPr>
                <w:ilvl w:val="0"/>
                <w:numId w:val="29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am treated fairly</w:t>
            </w:r>
          </w:p>
          <w:p w14:paraId="757D4FF4" w14:textId="77777777" w:rsidR="0025384E" w:rsidRPr="00812CF9" w:rsidRDefault="0025384E" w:rsidP="0025384E">
            <w:pPr>
              <w:pStyle w:val="ListParagraph"/>
              <w:numPr>
                <w:ilvl w:val="0"/>
                <w:numId w:val="29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feel safe to talk about what makes me different</w:t>
            </w:r>
          </w:p>
          <w:p w14:paraId="63713335" w14:textId="77777777" w:rsidR="0025384E" w:rsidRPr="00812CF9" w:rsidRDefault="0025384E" w:rsidP="0025384E">
            <w:pPr>
              <w:pStyle w:val="ListParagraph"/>
              <w:numPr>
                <w:ilvl w:val="0"/>
                <w:numId w:val="29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feel all children are included and respected</w:t>
            </w:r>
          </w:p>
          <w:p w14:paraId="08C663EE" w14:textId="77777777" w:rsidR="0025384E" w:rsidRPr="00812CF9" w:rsidRDefault="0025384E" w:rsidP="0025384E">
            <w:pPr>
              <w:pStyle w:val="ListParagraph"/>
              <w:numPr>
                <w:ilvl w:val="0"/>
                <w:numId w:val="29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feel safe to speak up about what makes me feel unsafe.</w:t>
            </w:r>
          </w:p>
          <w:p w14:paraId="25B8666F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2020E408" w14:textId="77777777" w:rsidR="0025384E" w:rsidRPr="00812CF9" w:rsidRDefault="0025384E" w:rsidP="0025384E">
            <w:pPr>
              <w:pStyle w:val="ListParagraph"/>
              <w:numPr>
                <w:ilvl w:val="0"/>
                <w:numId w:val="28"/>
              </w:numPr>
              <w:tabs>
                <w:tab w:val="left" w:pos="2835"/>
              </w:tabs>
              <w:spacing w:before="120" w:after="60"/>
              <w:ind w:left="183" w:hanging="142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Parents/carers feel their child is treated fairly</w:t>
            </w:r>
          </w:p>
          <w:p w14:paraId="28D8D176" w14:textId="77777777" w:rsidR="0025384E" w:rsidRPr="00812CF9" w:rsidRDefault="0025384E" w:rsidP="0025384E">
            <w:pPr>
              <w:pStyle w:val="ListParagraph"/>
              <w:numPr>
                <w:ilvl w:val="0"/>
                <w:numId w:val="28"/>
              </w:numPr>
              <w:tabs>
                <w:tab w:val="left" w:pos="2835"/>
              </w:tabs>
              <w:spacing w:before="120" w:after="60"/>
              <w:ind w:left="183" w:hanging="142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Each individual family’s culture, traditions and beliefs are respected</w:t>
            </w:r>
          </w:p>
          <w:p w14:paraId="20E86B71" w14:textId="77777777" w:rsidR="0025384E" w:rsidRPr="00812CF9" w:rsidRDefault="0025384E" w:rsidP="0025384E">
            <w:pPr>
              <w:pStyle w:val="ListParagraph"/>
              <w:numPr>
                <w:ilvl w:val="0"/>
                <w:numId w:val="28"/>
              </w:numPr>
              <w:tabs>
                <w:tab w:val="left" w:pos="2835"/>
              </w:tabs>
              <w:spacing w:before="120" w:after="60"/>
              <w:ind w:left="183" w:hanging="142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Parents/carers feel it is safe for their child to be different</w:t>
            </w:r>
          </w:p>
          <w:p w14:paraId="0F6EA426" w14:textId="77777777" w:rsidR="0025384E" w:rsidRPr="00812CF9" w:rsidRDefault="0025384E" w:rsidP="0025384E">
            <w:pPr>
              <w:pStyle w:val="ListParagraph"/>
              <w:numPr>
                <w:ilvl w:val="0"/>
                <w:numId w:val="28"/>
              </w:numPr>
              <w:tabs>
                <w:tab w:val="left" w:pos="2835"/>
              </w:tabs>
              <w:spacing w:before="120" w:after="60"/>
              <w:ind w:left="183" w:hanging="142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Parents/carers feel school staff understand their child as an individual</w:t>
            </w:r>
          </w:p>
          <w:p w14:paraId="0C397FDC" w14:textId="77777777" w:rsidR="0025384E" w:rsidRPr="00CA4E58" w:rsidRDefault="0025384E" w:rsidP="0025384E">
            <w:pPr>
              <w:pStyle w:val="ListParagraph"/>
              <w:numPr>
                <w:ilvl w:val="0"/>
                <w:numId w:val="28"/>
              </w:numPr>
              <w:ind w:left="183" w:hanging="142"/>
              <w:rPr>
                <w:rFonts w:ascii="Muli" w:hAnsi="Muli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Parents/carers feel their child is included and respected at school</w:t>
            </w:r>
          </w:p>
          <w:p w14:paraId="2E3E6A18" w14:textId="229BEDF8" w:rsidR="00CA4E58" w:rsidRPr="00CA4E58" w:rsidRDefault="00CA4E58" w:rsidP="00CA4E58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6A5F9445" w14:textId="77777777" w:rsidR="0025384E" w:rsidRPr="00812CF9" w:rsidRDefault="0025384E" w:rsidP="0025384E">
            <w:pPr>
              <w:pStyle w:val="ListParagraph"/>
              <w:numPr>
                <w:ilvl w:val="0"/>
                <w:numId w:val="25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 xml:space="preserve">Leaders demonstrate and promote a culture where all people are welcome at the school </w:t>
            </w:r>
          </w:p>
          <w:p w14:paraId="6FC7FA4C" w14:textId="77777777" w:rsidR="0025384E" w:rsidRPr="00812CF9" w:rsidRDefault="0025384E" w:rsidP="0025384E">
            <w:pPr>
              <w:pStyle w:val="ListParagraph"/>
              <w:numPr>
                <w:ilvl w:val="0"/>
                <w:numId w:val="25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Leaders provide the environment and opportunities to have the flexibility to support each child at school.</w:t>
            </w:r>
          </w:p>
          <w:p w14:paraId="2B78F648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599FF306" w14:textId="77777777" w:rsidR="0025384E" w:rsidRPr="00812CF9" w:rsidRDefault="0025384E" w:rsidP="0025384E">
            <w:pPr>
              <w:pStyle w:val="ListParagraph"/>
              <w:numPr>
                <w:ilvl w:val="0"/>
                <w:numId w:val="24"/>
              </w:numPr>
              <w:tabs>
                <w:tab w:val="left" w:pos="2835"/>
              </w:tabs>
              <w:spacing w:before="120" w:after="60"/>
              <w:ind w:left="309" w:hanging="284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Staff treat children fairly and equitably</w:t>
            </w:r>
          </w:p>
          <w:p w14:paraId="683B2177" w14:textId="77777777" w:rsidR="0025384E" w:rsidRPr="00812CF9" w:rsidRDefault="0025384E" w:rsidP="0025384E">
            <w:pPr>
              <w:pStyle w:val="ListParagraph"/>
              <w:numPr>
                <w:ilvl w:val="0"/>
                <w:numId w:val="24"/>
              </w:numPr>
              <w:tabs>
                <w:tab w:val="left" w:pos="2835"/>
              </w:tabs>
              <w:spacing w:before="120" w:after="60"/>
              <w:ind w:left="309" w:hanging="284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Staff are supported to provide flexibility and meet individual children’ needs</w:t>
            </w:r>
          </w:p>
          <w:p w14:paraId="5A8D00A5" w14:textId="3F7FCED6" w:rsidR="0025384E" w:rsidRPr="00812CF9" w:rsidRDefault="0025384E" w:rsidP="0025384E">
            <w:pPr>
              <w:pStyle w:val="ListParagraph"/>
              <w:numPr>
                <w:ilvl w:val="0"/>
                <w:numId w:val="24"/>
              </w:numPr>
              <w:ind w:left="309" w:hanging="284"/>
              <w:rPr>
                <w:rFonts w:ascii="Muli" w:hAnsi="Muli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Staff understand, respect and celebrate cultural diversity in the children and families at the school.</w:t>
            </w:r>
          </w:p>
        </w:tc>
      </w:tr>
      <w:tr w:rsidR="0025384E" w14:paraId="61DA6BC2" w14:textId="77777777" w:rsidTr="00812CF9">
        <w:trPr>
          <w:trHeight w:val="1077"/>
        </w:trPr>
        <w:tc>
          <w:tcPr>
            <w:tcW w:w="9016" w:type="dxa"/>
            <w:gridSpan w:val="4"/>
            <w:shd w:val="clear" w:color="auto" w:fill="261D3D"/>
            <w:vAlign w:val="center"/>
          </w:tcPr>
          <w:p w14:paraId="734965FC" w14:textId="5964485A" w:rsidR="0025384E" w:rsidRPr="00812CF9" w:rsidRDefault="0025384E" w:rsidP="00812CF9">
            <w:pPr>
              <w:rPr>
                <w:rFonts w:ascii="Muli" w:hAnsi="Muli"/>
              </w:rPr>
            </w:pPr>
            <w:bookmarkStart w:id="4" w:name="_Toc193453904"/>
            <w:r w:rsidRPr="00812CF9">
              <w:rPr>
                <w:rFonts w:ascii="Muli" w:hAnsi="Muli" w:cs="Arial"/>
                <w:b/>
                <w:bCs/>
                <w:sz w:val="28"/>
                <w:szCs w:val="28"/>
              </w:rPr>
              <w:t>Standard 5: People working with children are suitable and supported to reflect child safety and wellbeing values in practice</w:t>
            </w:r>
            <w:bookmarkEnd w:id="4"/>
          </w:p>
        </w:tc>
      </w:tr>
      <w:tr w:rsidR="0025384E" w14:paraId="48B3430B" w14:textId="77777777" w:rsidTr="00812CF9">
        <w:trPr>
          <w:trHeight w:val="510"/>
        </w:trPr>
        <w:tc>
          <w:tcPr>
            <w:tcW w:w="2254" w:type="dxa"/>
            <w:vAlign w:val="center"/>
          </w:tcPr>
          <w:p w14:paraId="1388855B" w14:textId="3205CABB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Children say/do</w:t>
            </w:r>
          </w:p>
        </w:tc>
        <w:tc>
          <w:tcPr>
            <w:tcW w:w="2254" w:type="dxa"/>
            <w:vAlign w:val="center"/>
          </w:tcPr>
          <w:p w14:paraId="77709F5D" w14:textId="233F2F44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Families say/do</w:t>
            </w:r>
          </w:p>
        </w:tc>
        <w:tc>
          <w:tcPr>
            <w:tcW w:w="2254" w:type="dxa"/>
            <w:vAlign w:val="center"/>
          </w:tcPr>
          <w:p w14:paraId="369EB28A" w14:textId="4A051A8B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Leaders say/do</w:t>
            </w:r>
          </w:p>
        </w:tc>
        <w:tc>
          <w:tcPr>
            <w:tcW w:w="2254" w:type="dxa"/>
            <w:vAlign w:val="center"/>
          </w:tcPr>
          <w:p w14:paraId="01342670" w14:textId="40D83457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Staff say/do</w:t>
            </w:r>
          </w:p>
        </w:tc>
      </w:tr>
      <w:tr w:rsidR="0025384E" w14:paraId="5C406B8D" w14:textId="77777777" w:rsidTr="00CD2094">
        <w:tc>
          <w:tcPr>
            <w:tcW w:w="2254" w:type="dxa"/>
          </w:tcPr>
          <w:p w14:paraId="1E183165" w14:textId="77777777" w:rsidR="0025384E" w:rsidRPr="00812CF9" w:rsidRDefault="0025384E" w:rsidP="0025384E">
            <w:pPr>
              <w:pStyle w:val="ListParagraph"/>
              <w:numPr>
                <w:ilvl w:val="0"/>
                <w:numId w:val="21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feel safe with all adults here</w:t>
            </w:r>
          </w:p>
          <w:p w14:paraId="212BAB09" w14:textId="77777777" w:rsidR="0025384E" w:rsidRPr="00812CF9" w:rsidRDefault="0025384E" w:rsidP="0025384E">
            <w:pPr>
              <w:pStyle w:val="ListParagraph"/>
              <w:numPr>
                <w:ilvl w:val="0"/>
                <w:numId w:val="21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would feel safe to tell someone if an adult made me feel unsafe</w:t>
            </w:r>
          </w:p>
          <w:p w14:paraId="030390CE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67774277" w14:textId="77777777" w:rsidR="0025384E" w:rsidRPr="00812CF9" w:rsidRDefault="0025384E" w:rsidP="0025384E">
            <w:pPr>
              <w:pStyle w:val="ListParagraph"/>
              <w:numPr>
                <w:ilvl w:val="0"/>
                <w:numId w:val="20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Parents/carers know their child feels safe to seek help when they need it</w:t>
            </w:r>
          </w:p>
          <w:p w14:paraId="653DBB46" w14:textId="77777777" w:rsidR="0025384E" w:rsidRPr="00812CF9" w:rsidRDefault="0025384E" w:rsidP="0025384E">
            <w:pPr>
              <w:pStyle w:val="ListParagraph"/>
              <w:numPr>
                <w:ilvl w:val="0"/>
                <w:numId w:val="20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Parents/carers know how to raise concerns about a staff member if they need to and that they will be listened to.</w:t>
            </w:r>
          </w:p>
          <w:p w14:paraId="3AD6CF21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0C472C34" w14:textId="77777777" w:rsidR="0025384E" w:rsidRPr="00812CF9" w:rsidRDefault="0025384E" w:rsidP="0025384E">
            <w:pPr>
              <w:pStyle w:val="ListParagraph"/>
              <w:numPr>
                <w:ilvl w:val="0"/>
                <w:numId w:val="20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Leaders choose adults who fit the school culture of a safe and child focused safe environment</w:t>
            </w:r>
          </w:p>
          <w:p w14:paraId="2177902C" w14:textId="77777777" w:rsidR="0025384E" w:rsidRPr="00812CF9" w:rsidRDefault="0025384E" w:rsidP="0025384E">
            <w:pPr>
              <w:pStyle w:val="ListParagraph"/>
              <w:numPr>
                <w:ilvl w:val="0"/>
                <w:numId w:val="20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Leaders ensure there are rigorous checks and probation processes for new staff</w:t>
            </w:r>
          </w:p>
          <w:p w14:paraId="02E2B431" w14:textId="77777777" w:rsidR="0025384E" w:rsidRPr="00812CF9" w:rsidRDefault="0025384E" w:rsidP="0025384E">
            <w:pPr>
              <w:pStyle w:val="ListParagraph"/>
              <w:numPr>
                <w:ilvl w:val="0"/>
                <w:numId w:val="20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 xml:space="preserve">Leaders empower and support staff to provide guidance to volunteers and contractors where appropriate </w:t>
            </w:r>
          </w:p>
          <w:p w14:paraId="4E2764DC" w14:textId="77777777" w:rsidR="0025384E" w:rsidRPr="00812CF9" w:rsidRDefault="0025384E" w:rsidP="0025384E">
            <w:pPr>
              <w:pStyle w:val="ListParagraph"/>
              <w:numPr>
                <w:ilvl w:val="0"/>
                <w:numId w:val="20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lastRenderedPageBreak/>
              <w:t>All concerns about the suitability of an adult are reported and responded to.</w:t>
            </w:r>
          </w:p>
          <w:p w14:paraId="5DD509D8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60F7D310" w14:textId="77777777" w:rsidR="0025384E" w:rsidRPr="00812CF9" w:rsidRDefault="0025384E" w:rsidP="0025384E">
            <w:pPr>
              <w:pStyle w:val="ListParagraph"/>
              <w:numPr>
                <w:ilvl w:val="0"/>
                <w:numId w:val="19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lastRenderedPageBreak/>
              <w:t>Staff feel confident to report any concerns about another staff member, contractor or volunteer</w:t>
            </w:r>
          </w:p>
          <w:p w14:paraId="1E68F51D" w14:textId="77777777" w:rsidR="0025384E" w:rsidRPr="00812CF9" w:rsidRDefault="0025384E" w:rsidP="0025384E">
            <w:pPr>
              <w:pStyle w:val="ListParagraph"/>
              <w:numPr>
                <w:ilvl w:val="0"/>
                <w:numId w:val="19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Staff feel confident to provide feedback to a staff member, contractor or volunteer.</w:t>
            </w:r>
          </w:p>
          <w:p w14:paraId="50E780AE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</w:tr>
      <w:tr w:rsidR="0025384E" w14:paraId="0B765285" w14:textId="77777777" w:rsidTr="00812CF9">
        <w:trPr>
          <w:trHeight w:val="1077"/>
        </w:trPr>
        <w:tc>
          <w:tcPr>
            <w:tcW w:w="9016" w:type="dxa"/>
            <w:gridSpan w:val="4"/>
            <w:shd w:val="clear" w:color="auto" w:fill="261D3D"/>
            <w:vAlign w:val="center"/>
          </w:tcPr>
          <w:p w14:paraId="63D55DA4" w14:textId="45B34EBF" w:rsidR="0025384E" w:rsidRPr="00812CF9" w:rsidRDefault="0025384E" w:rsidP="00812CF9">
            <w:pPr>
              <w:rPr>
                <w:rFonts w:ascii="Muli" w:hAnsi="Muli"/>
              </w:rPr>
            </w:pPr>
            <w:bookmarkStart w:id="5" w:name="_Toc193453905"/>
            <w:r w:rsidRPr="00812CF9">
              <w:rPr>
                <w:rFonts w:ascii="Muli" w:hAnsi="Muli" w:cs="Arial"/>
                <w:b/>
                <w:bCs/>
                <w:sz w:val="28"/>
                <w:szCs w:val="28"/>
              </w:rPr>
              <w:t>Standard 6: Processes to respond to complaints and concerns are child-focused</w:t>
            </w:r>
            <w:bookmarkEnd w:id="5"/>
          </w:p>
        </w:tc>
      </w:tr>
      <w:tr w:rsidR="0025384E" w14:paraId="77F7F533" w14:textId="77777777" w:rsidTr="00812CF9">
        <w:trPr>
          <w:trHeight w:val="510"/>
        </w:trPr>
        <w:tc>
          <w:tcPr>
            <w:tcW w:w="2254" w:type="dxa"/>
            <w:vAlign w:val="center"/>
          </w:tcPr>
          <w:p w14:paraId="7F48EBFA" w14:textId="01FB117F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Children say/do</w:t>
            </w:r>
          </w:p>
        </w:tc>
        <w:tc>
          <w:tcPr>
            <w:tcW w:w="2254" w:type="dxa"/>
            <w:vAlign w:val="center"/>
          </w:tcPr>
          <w:p w14:paraId="2B91C29E" w14:textId="17DADD27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Families say/do</w:t>
            </w:r>
          </w:p>
        </w:tc>
        <w:tc>
          <w:tcPr>
            <w:tcW w:w="2254" w:type="dxa"/>
            <w:vAlign w:val="center"/>
          </w:tcPr>
          <w:p w14:paraId="11E3F75A" w14:textId="4262D47F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Leaders say/do</w:t>
            </w:r>
          </w:p>
        </w:tc>
        <w:tc>
          <w:tcPr>
            <w:tcW w:w="2254" w:type="dxa"/>
            <w:vAlign w:val="center"/>
          </w:tcPr>
          <w:p w14:paraId="7194E3E6" w14:textId="647EE6DF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Staff say/do</w:t>
            </w:r>
          </w:p>
        </w:tc>
      </w:tr>
      <w:tr w:rsidR="0025384E" w14:paraId="681F1D29" w14:textId="77777777" w:rsidTr="00CD2094">
        <w:tc>
          <w:tcPr>
            <w:tcW w:w="2254" w:type="dxa"/>
          </w:tcPr>
          <w:p w14:paraId="0AFCC2AD" w14:textId="77777777" w:rsidR="0025384E" w:rsidRPr="00812CF9" w:rsidRDefault="0025384E" w:rsidP="0025384E">
            <w:pPr>
              <w:pStyle w:val="ListParagraph"/>
              <w:numPr>
                <w:ilvl w:val="0"/>
                <w:numId w:val="18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feel safe to tell an adult about something that is happening to me or others.</w:t>
            </w:r>
          </w:p>
          <w:p w14:paraId="1DC50B31" w14:textId="77777777" w:rsidR="0025384E" w:rsidRPr="00812CF9" w:rsidRDefault="0025384E" w:rsidP="0025384E">
            <w:pPr>
              <w:pStyle w:val="ListParagraph"/>
              <w:numPr>
                <w:ilvl w:val="0"/>
                <w:numId w:val="18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know who to talk to if I feel uncomfortable or unsafe</w:t>
            </w:r>
          </w:p>
          <w:p w14:paraId="2B4B0DF3" w14:textId="77777777" w:rsidR="0025384E" w:rsidRPr="00812CF9" w:rsidRDefault="0025384E" w:rsidP="0025384E">
            <w:pPr>
              <w:pStyle w:val="ListParagraph"/>
              <w:numPr>
                <w:ilvl w:val="0"/>
                <w:numId w:val="18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am empowered to speak up when something is happening that doesn’t feel right or safe</w:t>
            </w:r>
          </w:p>
          <w:p w14:paraId="7962F120" w14:textId="77777777" w:rsidR="0025384E" w:rsidRPr="00812CF9" w:rsidRDefault="0025384E" w:rsidP="0025384E">
            <w:pPr>
              <w:pStyle w:val="ListParagraph"/>
              <w:numPr>
                <w:ilvl w:val="0"/>
                <w:numId w:val="18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will be believed if I talk to an adult</w:t>
            </w:r>
          </w:p>
          <w:p w14:paraId="63C94E43" w14:textId="77777777" w:rsidR="0025384E" w:rsidRPr="00812CF9" w:rsidRDefault="0025384E" w:rsidP="0025384E">
            <w:pPr>
              <w:pStyle w:val="ListParagraph"/>
              <w:numPr>
                <w:ilvl w:val="0"/>
                <w:numId w:val="18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trust I will not be in trouble if I tell someone about my concern</w:t>
            </w:r>
          </w:p>
          <w:p w14:paraId="55A48206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5C1A04EE" w14:textId="77777777" w:rsidR="0025384E" w:rsidRPr="00812CF9" w:rsidRDefault="0025384E" w:rsidP="0025384E">
            <w:pPr>
              <w:pStyle w:val="ListParagraph"/>
              <w:numPr>
                <w:ilvl w:val="0"/>
                <w:numId w:val="18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Parents/carers feel confident to share concerns with school staff</w:t>
            </w:r>
          </w:p>
          <w:p w14:paraId="6D3C07F5" w14:textId="77777777" w:rsidR="0025384E" w:rsidRPr="00812CF9" w:rsidRDefault="0025384E" w:rsidP="0025384E">
            <w:pPr>
              <w:pStyle w:val="ListParagraph"/>
              <w:numPr>
                <w:ilvl w:val="0"/>
                <w:numId w:val="18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 xml:space="preserve">Parents/carers know how to make a complaint </w:t>
            </w:r>
          </w:p>
          <w:p w14:paraId="330A389E" w14:textId="77777777" w:rsidR="0025384E" w:rsidRPr="00812CF9" w:rsidRDefault="0025384E" w:rsidP="0025384E">
            <w:pPr>
              <w:pStyle w:val="ListParagraph"/>
              <w:numPr>
                <w:ilvl w:val="0"/>
                <w:numId w:val="18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Parents/carers are confident complaints would be followed up and actioned.</w:t>
            </w:r>
          </w:p>
          <w:p w14:paraId="231CF0F4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10F2B1E7" w14:textId="77777777" w:rsidR="0025384E" w:rsidRPr="00812CF9" w:rsidRDefault="0025384E" w:rsidP="0025384E">
            <w:pPr>
              <w:pStyle w:val="ListParagraph"/>
              <w:numPr>
                <w:ilvl w:val="0"/>
                <w:numId w:val="17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Leaders prioritise addressing complaints related to child safety and wellbeing</w:t>
            </w:r>
          </w:p>
          <w:p w14:paraId="499FA74F" w14:textId="77777777" w:rsidR="0025384E" w:rsidRPr="00812CF9" w:rsidRDefault="0025384E" w:rsidP="0025384E">
            <w:pPr>
              <w:pStyle w:val="ListParagraph"/>
              <w:numPr>
                <w:ilvl w:val="0"/>
                <w:numId w:val="17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Leaders are supported to address complaints in a timely manner</w:t>
            </w:r>
          </w:p>
          <w:p w14:paraId="28549323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3151B76D" w14:textId="77777777" w:rsidR="0025384E" w:rsidRPr="00812CF9" w:rsidRDefault="0025384E" w:rsidP="0025384E">
            <w:pPr>
              <w:pStyle w:val="ListParagraph"/>
              <w:numPr>
                <w:ilvl w:val="0"/>
                <w:numId w:val="16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Staff are confident to support a child who discloses harm</w:t>
            </w:r>
          </w:p>
          <w:p w14:paraId="26F697EE" w14:textId="77777777" w:rsidR="0025384E" w:rsidRPr="00812CF9" w:rsidRDefault="0025384E" w:rsidP="0025384E">
            <w:pPr>
              <w:pStyle w:val="ListParagraph"/>
              <w:numPr>
                <w:ilvl w:val="0"/>
                <w:numId w:val="16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Staff understand and are confident to fulfil their reporting obligations and support children</w:t>
            </w:r>
          </w:p>
          <w:p w14:paraId="5D2F5C4D" w14:textId="77777777" w:rsidR="0025384E" w:rsidRPr="00812CF9" w:rsidRDefault="0025384E" w:rsidP="0025384E">
            <w:pPr>
              <w:pStyle w:val="ListParagraph"/>
              <w:numPr>
                <w:ilvl w:val="0"/>
                <w:numId w:val="16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Staff are supported to seek assistance in situations where they need further guidance or information</w:t>
            </w:r>
          </w:p>
          <w:p w14:paraId="7CF4E3D0" w14:textId="77777777" w:rsidR="0025384E" w:rsidRPr="00812CF9" w:rsidRDefault="0025384E" w:rsidP="0025384E">
            <w:pPr>
              <w:pStyle w:val="ListParagraph"/>
              <w:numPr>
                <w:ilvl w:val="0"/>
                <w:numId w:val="16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Staff are supported to report concerns regarding another member of staff, contractor or volunteer.</w:t>
            </w:r>
          </w:p>
          <w:p w14:paraId="4F9D7F07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</w:tr>
      <w:tr w:rsidR="0025384E" w14:paraId="74DDF3F5" w14:textId="77777777" w:rsidTr="00812CF9">
        <w:trPr>
          <w:trHeight w:val="1077"/>
        </w:trPr>
        <w:tc>
          <w:tcPr>
            <w:tcW w:w="9016" w:type="dxa"/>
            <w:gridSpan w:val="4"/>
            <w:shd w:val="clear" w:color="auto" w:fill="261D3D"/>
            <w:vAlign w:val="center"/>
          </w:tcPr>
          <w:p w14:paraId="5C16E1B6" w14:textId="7E7F948F" w:rsidR="0025384E" w:rsidRPr="00812CF9" w:rsidRDefault="0025384E" w:rsidP="00812CF9">
            <w:pPr>
              <w:rPr>
                <w:rFonts w:ascii="Muli" w:hAnsi="Muli"/>
              </w:rPr>
            </w:pPr>
            <w:bookmarkStart w:id="6" w:name="_Toc193453906"/>
            <w:r w:rsidRPr="00812CF9">
              <w:rPr>
                <w:rFonts w:ascii="Muli" w:eastAsia="SimSun" w:hAnsi="Muli" w:cs="Arial"/>
                <w:b/>
                <w:sz w:val="28"/>
                <w:szCs w:val="28"/>
              </w:rPr>
              <w:t>Standard</w:t>
            </w:r>
            <w:r w:rsidRPr="00812CF9">
              <w:rPr>
                <w:rFonts w:ascii="Muli" w:hAnsi="Muli" w:cs="Arial"/>
                <w:b/>
                <w:sz w:val="28"/>
                <w:szCs w:val="28"/>
              </w:rPr>
              <w:t xml:space="preserve"> 7: staff and volunteers of the entity are equipped with the knowledge, skills and awareness to keep children safe through ongoing education and training</w:t>
            </w:r>
            <w:bookmarkEnd w:id="6"/>
          </w:p>
        </w:tc>
      </w:tr>
      <w:tr w:rsidR="0025384E" w14:paraId="53CFBE7A" w14:textId="77777777" w:rsidTr="00812CF9">
        <w:trPr>
          <w:trHeight w:val="510"/>
        </w:trPr>
        <w:tc>
          <w:tcPr>
            <w:tcW w:w="2254" w:type="dxa"/>
            <w:vAlign w:val="center"/>
          </w:tcPr>
          <w:p w14:paraId="39EC749A" w14:textId="7917B416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Children say/do</w:t>
            </w:r>
          </w:p>
        </w:tc>
        <w:tc>
          <w:tcPr>
            <w:tcW w:w="2254" w:type="dxa"/>
            <w:vAlign w:val="center"/>
          </w:tcPr>
          <w:p w14:paraId="3F41FADB" w14:textId="1D64A376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Families say/do</w:t>
            </w:r>
          </w:p>
        </w:tc>
        <w:tc>
          <w:tcPr>
            <w:tcW w:w="2254" w:type="dxa"/>
            <w:vAlign w:val="center"/>
          </w:tcPr>
          <w:p w14:paraId="61418543" w14:textId="38DF95E6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Leaders say/do</w:t>
            </w:r>
          </w:p>
        </w:tc>
        <w:tc>
          <w:tcPr>
            <w:tcW w:w="2254" w:type="dxa"/>
            <w:vAlign w:val="center"/>
          </w:tcPr>
          <w:p w14:paraId="29A25626" w14:textId="74865C96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Staff say/do</w:t>
            </w:r>
          </w:p>
        </w:tc>
      </w:tr>
      <w:tr w:rsidR="0025384E" w14:paraId="3E36BF68" w14:textId="77777777" w:rsidTr="00CD2094">
        <w:tc>
          <w:tcPr>
            <w:tcW w:w="2254" w:type="dxa"/>
          </w:tcPr>
          <w:p w14:paraId="6F98C6CB" w14:textId="77777777" w:rsidR="0025384E" w:rsidRPr="00812CF9" w:rsidRDefault="0025384E" w:rsidP="0025384E">
            <w:pPr>
              <w:pStyle w:val="ListParagraph"/>
              <w:numPr>
                <w:ilvl w:val="0"/>
                <w:numId w:val="15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am actively encouraged to speak to a trusted adult if I need help</w:t>
            </w:r>
          </w:p>
          <w:p w14:paraId="530F5CCB" w14:textId="77777777" w:rsidR="0025384E" w:rsidRPr="00812CF9" w:rsidRDefault="0025384E" w:rsidP="0025384E">
            <w:pPr>
              <w:pStyle w:val="ListParagraph"/>
              <w:numPr>
                <w:ilvl w:val="0"/>
                <w:numId w:val="15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 xml:space="preserve">Posters remind that I will be </w:t>
            </w:r>
            <w:proofErr w:type="gramStart"/>
            <w:r w:rsidRPr="00812CF9">
              <w:rPr>
                <w:rFonts w:ascii="Muli" w:hAnsi="Muli" w:cs="Arial"/>
                <w:sz w:val="20"/>
                <w:szCs w:val="20"/>
              </w:rPr>
              <w:lastRenderedPageBreak/>
              <w:t>believed</w:t>
            </w:r>
            <w:proofErr w:type="gramEnd"/>
            <w:r w:rsidRPr="00812CF9">
              <w:rPr>
                <w:rFonts w:ascii="Muli" w:hAnsi="Muli" w:cs="Arial"/>
                <w:sz w:val="20"/>
                <w:szCs w:val="20"/>
              </w:rPr>
              <w:t xml:space="preserve"> and I deserve to be safe</w:t>
            </w:r>
          </w:p>
          <w:p w14:paraId="0F67CC1D" w14:textId="77777777" w:rsidR="0025384E" w:rsidRPr="00812CF9" w:rsidRDefault="0025384E" w:rsidP="0025384E">
            <w:pPr>
              <w:pStyle w:val="ListParagraph"/>
              <w:numPr>
                <w:ilvl w:val="0"/>
                <w:numId w:val="15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feel safe to speak to an adult if I have concerns</w:t>
            </w:r>
          </w:p>
          <w:p w14:paraId="5C6FDDB3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3600FE7F" w14:textId="77777777" w:rsidR="0025384E" w:rsidRPr="00812CF9" w:rsidRDefault="0025384E" w:rsidP="0025384E">
            <w:pPr>
              <w:pStyle w:val="ListParagraph"/>
              <w:numPr>
                <w:ilvl w:val="0"/>
                <w:numId w:val="14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lastRenderedPageBreak/>
              <w:t xml:space="preserve">The organisation is clear about their responsibility to protect the children </w:t>
            </w:r>
          </w:p>
          <w:p w14:paraId="5F301877" w14:textId="77777777" w:rsidR="0025384E" w:rsidRPr="00812CF9" w:rsidRDefault="0025384E" w:rsidP="0025384E">
            <w:pPr>
              <w:pStyle w:val="ListParagraph"/>
              <w:numPr>
                <w:ilvl w:val="0"/>
                <w:numId w:val="14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lastRenderedPageBreak/>
              <w:t>The organisation is supportive of our child</w:t>
            </w:r>
          </w:p>
          <w:p w14:paraId="4A98F258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6330B959" w14:textId="77777777" w:rsidR="0025384E" w:rsidRPr="00812CF9" w:rsidRDefault="0025384E" w:rsidP="0025384E">
            <w:pPr>
              <w:pStyle w:val="ListParagraph"/>
              <w:numPr>
                <w:ilvl w:val="0"/>
                <w:numId w:val="13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lastRenderedPageBreak/>
              <w:t>Staff are well trained and confident in their role to protect and support children</w:t>
            </w:r>
          </w:p>
          <w:p w14:paraId="5F43780D" w14:textId="77777777" w:rsidR="0025384E" w:rsidRPr="00812CF9" w:rsidRDefault="0025384E" w:rsidP="0025384E">
            <w:pPr>
              <w:pStyle w:val="ListParagraph"/>
              <w:numPr>
                <w:ilvl w:val="0"/>
                <w:numId w:val="13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 xml:space="preserve">Staff are encouraged to </w:t>
            </w:r>
            <w:r w:rsidRPr="00812CF9">
              <w:rPr>
                <w:rFonts w:ascii="Muli" w:hAnsi="Muli" w:cs="Arial"/>
                <w:sz w:val="20"/>
                <w:szCs w:val="20"/>
              </w:rPr>
              <w:lastRenderedPageBreak/>
              <w:t>learn more to improve their confidence and capability</w:t>
            </w:r>
          </w:p>
          <w:p w14:paraId="6895FD65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59ECF63B" w14:textId="77777777" w:rsidR="0025384E" w:rsidRPr="00812CF9" w:rsidRDefault="0025384E" w:rsidP="0025384E">
            <w:pPr>
              <w:pStyle w:val="ListParagraph"/>
              <w:numPr>
                <w:ilvl w:val="0"/>
                <w:numId w:val="12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lastRenderedPageBreak/>
              <w:t>Staff feel confident to identify, respond and report child protection concerns</w:t>
            </w:r>
          </w:p>
          <w:p w14:paraId="72AF205A" w14:textId="77777777" w:rsidR="0025384E" w:rsidRPr="00812CF9" w:rsidRDefault="0025384E" w:rsidP="0025384E">
            <w:pPr>
              <w:pStyle w:val="ListParagraph"/>
              <w:numPr>
                <w:ilvl w:val="0"/>
                <w:numId w:val="12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lastRenderedPageBreak/>
              <w:t>Staff feel confident they know who to talk to at the school about any child protection concerns</w:t>
            </w:r>
          </w:p>
          <w:p w14:paraId="4379249E" w14:textId="77777777" w:rsidR="0025384E" w:rsidRPr="00812CF9" w:rsidRDefault="0025384E" w:rsidP="0025384E">
            <w:pPr>
              <w:pStyle w:val="ListParagraph"/>
              <w:numPr>
                <w:ilvl w:val="0"/>
                <w:numId w:val="12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i/>
                <w:iCs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Staff feel supported to report any concerns regarding another adult at the school</w:t>
            </w:r>
          </w:p>
          <w:p w14:paraId="5D270D51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</w:tr>
      <w:tr w:rsidR="0025384E" w14:paraId="5E85ABB1" w14:textId="77777777" w:rsidTr="00812CF9">
        <w:trPr>
          <w:trHeight w:val="1077"/>
        </w:trPr>
        <w:tc>
          <w:tcPr>
            <w:tcW w:w="9016" w:type="dxa"/>
            <w:gridSpan w:val="4"/>
            <w:shd w:val="clear" w:color="auto" w:fill="261D3D"/>
            <w:vAlign w:val="center"/>
          </w:tcPr>
          <w:p w14:paraId="7B67F742" w14:textId="5AFCFBA2" w:rsidR="0025384E" w:rsidRPr="00812CF9" w:rsidRDefault="0025384E" w:rsidP="00812CF9">
            <w:pPr>
              <w:rPr>
                <w:rFonts w:ascii="Muli" w:hAnsi="Muli"/>
              </w:rPr>
            </w:pPr>
            <w:bookmarkStart w:id="7" w:name="_Toc193453907"/>
            <w:r w:rsidRPr="00812CF9">
              <w:rPr>
                <w:rFonts w:ascii="Muli" w:eastAsia="SimSun" w:hAnsi="Muli" w:cs="Arial"/>
                <w:b/>
                <w:bCs/>
                <w:sz w:val="28"/>
                <w:szCs w:val="28"/>
              </w:rPr>
              <w:lastRenderedPageBreak/>
              <w:t>Standard</w:t>
            </w:r>
            <w:r w:rsidRPr="00812CF9">
              <w:rPr>
                <w:rFonts w:ascii="Muli" w:hAnsi="Muli" w:cs="Arial"/>
                <w:b/>
                <w:bCs/>
                <w:sz w:val="28"/>
                <w:szCs w:val="28"/>
              </w:rPr>
              <w:t xml:space="preserve"> 8: physical and online environments promote safety and wellbeing and minimise the opportunity for children to be harmed</w:t>
            </w:r>
            <w:bookmarkEnd w:id="7"/>
          </w:p>
        </w:tc>
      </w:tr>
      <w:tr w:rsidR="0025384E" w14:paraId="38768D20" w14:textId="77777777" w:rsidTr="00812CF9">
        <w:trPr>
          <w:trHeight w:val="510"/>
        </w:trPr>
        <w:tc>
          <w:tcPr>
            <w:tcW w:w="2254" w:type="dxa"/>
            <w:vAlign w:val="center"/>
          </w:tcPr>
          <w:p w14:paraId="27316EB5" w14:textId="4191C820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Children say/do</w:t>
            </w:r>
          </w:p>
        </w:tc>
        <w:tc>
          <w:tcPr>
            <w:tcW w:w="2254" w:type="dxa"/>
            <w:vAlign w:val="center"/>
          </w:tcPr>
          <w:p w14:paraId="2E70D359" w14:textId="10B7417B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Families say/do</w:t>
            </w:r>
          </w:p>
        </w:tc>
        <w:tc>
          <w:tcPr>
            <w:tcW w:w="2254" w:type="dxa"/>
            <w:vAlign w:val="center"/>
          </w:tcPr>
          <w:p w14:paraId="3968BCA6" w14:textId="6157B498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Leaders say/do</w:t>
            </w:r>
          </w:p>
        </w:tc>
        <w:tc>
          <w:tcPr>
            <w:tcW w:w="2254" w:type="dxa"/>
            <w:vAlign w:val="center"/>
          </w:tcPr>
          <w:p w14:paraId="0219F271" w14:textId="7CB80BCC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Staff say/do</w:t>
            </w:r>
          </w:p>
        </w:tc>
      </w:tr>
      <w:tr w:rsidR="0025384E" w14:paraId="5CF11D99" w14:textId="77777777" w:rsidTr="00CD2094">
        <w:tc>
          <w:tcPr>
            <w:tcW w:w="2254" w:type="dxa"/>
          </w:tcPr>
          <w:p w14:paraId="717CBE1A" w14:textId="08C8461C" w:rsidR="0025384E" w:rsidRPr="00812CF9" w:rsidRDefault="0025384E" w:rsidP="0025384E">
            <w:pPr>
              <w:pStyle w:val="ListParagraph"/>
              <w:numPr>
                <w:ilvl w:val="0"/>
                <w:numId w:val="11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know where I am / am not allowed to go on the grounds</w:t>
            </w:r>
          </w:p>
          <w:p w14:paraId="5995CEE0" w14:textId="77777777" w:rsidR="0025384E" w:rsidRPr="00812CF9" w:rsidRDefault="0025384E" w:rsidP="0025384E">
            <w:pPr>
              <w:pStyle w:val="ListParagraph"/>
              <w:numPr>
                <w:ilvl w:val="0"/>
                <w:numId w:val="11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feel safe during breaks</w:t>
            </w:r>
          </w:p>
          <w:p w14:paraId="632E42B6" w14:textId="77777777" w:rsidR="0025384E" w:rsidRPr="00812CF9" w:rsidRDefault="0025384E" w:rsidP="0025384E">
            <w:pPr>
              <w:pStyle w:val="ListParagraph"/>
              <w:numPr>
                <w:ilvl w:val="0"/>
                <w:numId w:val="11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can arrive at and leave safely</w:t>
            </w:r>
          </w:p>
          <w:p w14:paraId="00C22A12" w14:textId="77777777" w:rsidR="0025384E" w:rsidRPr="00812CF9" w:rsidRDefault="0025384E" w:rsidP="0025384E">
            <w:pPr>
              <w:pStyle w:val="ListParagraph"/>
              <w:numPr>
                <w:ilvl w:val="0"/>
                <w:numId w:val="11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understand the internet is a fun place to play, connect and learn and there are rules to keep me safe</w:t>
            </w:r>
          </w:p>
          <w:p w14:paraId="33D4A1DF" w14:textId="77777777" w:rsidR="0025384E" w:rsidRPr="00812CF9" w:rsidRDefault="0025384E" w:rsidP="0025384E">
            <w:pPr>
              <w:pStyle w:val="ListParagraph"/>
              <w:numPr>
                <w:ilvl w:val="0"/>
                <w:numId w:val="11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know what to do if I feel unsafe online</w:t>
            </w:r>
          </w:p>
          <w:p w14:paraId="2A9AED37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27C82F43" w14:textId="77777777" w:rsidR="0025384E" w:rsidRPr="00812CF9" w:rsidRDefault="0025384E" w:rsidP="0025384E">
            <w:pPr>
              <w:pStyle w:val="ListParagraph"/>
              <w:numPr>
                <w:ilvl w:val="0"/>
                <w:numId w:val="10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Parents/carers and families are clear about the rules at school</w:t>
            </w:r>
          </w:p>
          <w:p w14:paraId="45C9D8D5" w14:textId="77777777" w:rsidR="0025384E" w:rsidRPr="00812CF9" w:rsidRDefault="0025384E" w:rsidP="0025384E">
            <w:pPr>
              <w:pStyle w:val="ListParagraph"/>
              <w:numPr>
                <w:ilvl w:val="0"/>
                <w:numId w:val="10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The school is a safe environment</w:t>
            </w:r>
          </w:p>
          <w:p w14:paraId="6B9045C2" w14:textId="77777777" w:rsidR="0025384E" w:rsidRPr="00812CF9" w:rsidRDefault="0025384E" w:rsidP="0025384E">
            <w:pPr>
              <w:pStyle w:val="ListParagraph"/>
              <w:numPr>
                <w:ilvl w:val="0"/>
                <w:numId w:val="10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Parents/carers work closely with the school to set clear rules and boundaries to keep our children safe (online and at school)</w:t>
            </w:r>
          </w:p>
          <w:p w14:paraId="148B1865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0F77C928" w14:textId="77777777" w:rsidR="0025384E" w:rsidRPr="00812CF9" w:rsidRDefault="0025384E" w:rsidP="0025384E">
            <w:pPr>
              <w:pStyle w:val="ListParagraph"/>
              <w:numPr>
                <w:ilvl w:val="0"/>
                <w:numId w:val="9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Online safety is part of the curriculum</w:t>
            </w:r>
          </w:p>
          <w:p w14:paraId="016CC94B" w14:textId="77777777" w:rsidR="0025384E" w:rsidRPr="00812CF9" w:rsidRDefault="0025384E" w:rsidP="0025384E">
            <w:pPr>
              <w:pStyle w:val="ListParagraph"/>
              <w:numPr>
                <w:ilvl w:val="0"/>
                <w:numId w:val="9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Leaders and staff have clear line of sight in all buildings and outside areas</w:t>
            </w:r>
          </w:p>
          <w:p w14:paraId="4572F9D8" w14:textId="77777777" w:rsidR="0025384E" w:rsidRPr="00812CF9" w:rsidRDefault="0025384E" w:rsidP="0025384E">
            <w:pPr>
              <w:pStyle w:val="ListParagraph"/>
              <w:numPr>
                <w:ilvl w:val="0"/>
                <w:numId w:val="9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All events at the school or involving children are risk assessed and managed</w:t>
            </w:r>
          </w:p>
          <w:p w14:paraId="66E7A4C4" w14:textId="77777777" w:rsidR="0025384E" w:rsidRPr="00812CF9" w:rsidRDefault="0025384E" w:rsidP="0025384E">
            <w:pPr>
              <w:pStyle w:val="ListParagraph"/>
              <w:numPr>
                <w:ilvl w:val="0"/>
                <w:numId w:val="9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Leaders and staff have robust child protection risk management discussions.</w:t>
            </w:r>
          </w:p>
          <w:p w14:paraId="3733A41F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25DB8743" w14:textId="77777777" w:rsidR="0025384E" w:rsidRPr="00812CF9" w:rsidRDefault="0025384E" w:rsidP="0025384E">
            <w:pPr>
              <w:pStyle w:val="ListParagraph"/>
              <w:numPr>
                <w:ilvl w:val="0"/>
                <w:numId w:val="8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Staff are clear about the online and access to device school rules</w:t>
            </w:r>
          </w:p>
          <w:p w14:paraId="71E0DCD2" w14:textId="77777777" w:rsidR="0025384E" w:rsidRPr="00812CF9" w:rsidRDefault="0025384E" w:rsidP="0025384E">
            <w:pPr>
              <w:pStyle w:val="ListParagraph"/>
              <w:numPr>
                <w:ilvl w:val="0"/>
                <w:numId w:val="8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Staff recognise unfamiliar on school grounds and know how to report concerns about this.</w:t>
            </w:r>
          </w:p>
          <w:p w14:paraId="532C1366" w14:textId="5A844911" w:rsidR="0025384E" w:rsidRPr="00812CF9" w:rsidRDefault="0025384E" w:rsidP="0025384E">
            <w:pPr>
              <w:rPr>
                <w:rFonts w:ascii="Muli" w:hAnsi="Muli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Staff are equipped to know how to identify, respond and report any hazards or concerns for child safety and wellbeing.</w:t>
            </w:r>
          </w:p>
        </w:tc>
      </w:tr>
      <w:tr w:rsidR="0025384E" w14:paraId="4BBFF876" w14:textId="77777777" w:rsidTr="00812CF9">
        <w:trPr>
          <w:trHeight w:val="1077"/>
        </w:trPr>
        <w:tc>
          <w:tcPr>
            <w:tcW w:w="9016" w:type="dxa"/>
            <w:gridSpan w:val="4"/>
            <w:shd w:val="clear" w:color="auto" w:fill="261D3D"/>
            <w:vAlign w:val="center"/>
          </w:tcPr>
          <w:p w14:paraId="6FFCAE84" w14:textId="1CC336DC" w:rsidR="0025384E" w:rsidRPr="00812CF9" w:rsidRDefault="0025384E" w:rsidP="00812CF9">
            <w:pPr>
              <w:rPr>
                <w:rFonts w:ascii="Muli" w:hAnsi="Muli"/>
              </w:rPr>
            </w:pPr>
            <w:bookmarkStart w:id="8" w:name="_Toc193453908"/>
            <w:r w:rsidRPr="00812CF9">
              <w:rPr>
                <w:rFonts w:ascii="Muli" w:eastAsia="SimSun" w:hAnsi="Muli" w:cs="Arial"/>
                <w:b/>
                <w:sz w:val="28"/>
                <w:szCs w:val="28"/>
              </w:rPr>
              <w:t>Standard</w:t>
            </w:r>
            <w:r w:rsidRPr="00812CF9">
              <w:rPr>
                <w:rFonts w:ascii="Muli" w:hAnsi="Muli" w:cs="Arial"/>
                <w:b/>
                <w:sz w:val="28"/>
                <w:szCs w:val="28"/>
              </w:rPr>
              <w:t xml:space="preserve"> 9: implementation of the child safe standards is regularly reviewed and improved</w:t>
            </w:r>
            <w:bookmarkEnd w:id="8"/>
          </w:p>
        </w:tc>
      </w:tr>
      <w:tr w:rsidR="0025384E" w14:paraId="48E5DCBB" w14:textId="77777777" w:rsidTr="00812CF9">
        <w:trPr>
          <w:trHeight w:val="510"/>
        </w:trPr>
        <w:tc>
          <w:tcPr>
            <w:tcW w:w="2254" w:type="dxa"/>
            <w:vAlign w:val="center"/>
          </w:tcPr>
          <w:p w14:paraId="0D409197" w14:textId="703E8AB3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Children say/do</w:t>
            </w:r>
          </w:p>
        </w:tc>
        <w:tc>
          <w:tcPr>
            <w:tcW w:w="2254" w:type="dxa"/>
            <w:vAlign w:val="center"/>
          </w:tcPr>
          <w:p w14:paraId="011DF80B" w14:textId="2A5BE8B8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Families say/do</w:t>
            </w:r>
          </w:p>
        </w:tc>
        <w:tc>
          <w:tcPr>
            <w:tcW w:w="2254" w:type="dxa"/>
            <w:vAlign w:val="center"/>
          </w:tcPr>
          <w:p w14:paraId="75C17B96" w14:textId="22FB9FB4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Leaders say/do</w:t>
            </w:r>
          </w:p>
        </w:tc>
        <w:tc>
          <w:tcPr>
            <w:tcW w:w="2254" w:type="dxa"/>
            <w:vAlign w:val="center"/>
          </w:tcPr>
          <w:p w14:paraId="1AAF0F2C" w14:textId="2A2A9375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Staff say/do</w:t>
            </w:r>
          </w:p>
        </w:tc>
      </w:tr>
      <w:tr w:rsidR="0025384E" w14:paraId="1A73EBBB" w14:textId="77777777" w:rsidTr="00CD2094">
        <w:tc>
          <w:tcPr>
            <w:tcW w:w="2254" w:type="dxa"/>
          </w:tcPr>
          <w:p w14:paraId="4830D51E" w14:textId="77777777" w:rsidR="0025384E" w:rsidRPr="00812CF9" w:rsidRDefault="0025384E" w:rsidP="0025384E">
            <w:pPr>
              <w:pStyle w:val="ListParagraph"/>
              <w:numPr>
                <w:ilvl w:val="0"/>
                <w:numId w:val="7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am asked my opinion</w:t>
            </w:r>
          </w:p>
          <w:p w14:paraId="146CAFDA" w14:textId="77777777" w:rsidR="0025384E" w:rsidRPr="00812CF9" w:rsidRDefault="0025384E" w:rsidP="0025384E">
            <w:pPr>
              <w:pStyle w:val="ListParagraph"/>
              <w:numPr>
                <w:ilvl w:val="0"/>
                <w:numId w:val="7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lastRenderedPageBreak/>
              <w:t>I feel involved in decisions that affect me</w:t>
            </w:r>
          </w:p>
          <w:p w14:paraId="28A2EA68" w14:textId="77777777" w:rsidR="0025384E" w:rsidRPr="00812CF9" w:rsidRDefault="0025384E" w:rsidP="0025384E">
            <w:pPr>
              <w:pStyle w:val="ListParagraph"/>
              <w:numPr>
                <w:ilvl w:val="0"/>
                <w:numId w:val="7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feel this keeps getting better</w:t>
            </w:r>
          </w:p>
          <w:p w14:paraId="3D818686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0C9474E6" w14:textId="77777777" w:rsidR="0025384E" w:rsidRPr="00812CF9" w:rsidRDefault="0025384E" w:rsidP="0025384E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lastRenderedPageBreak/>
              <w:t>The school is always looking for ways to improve</w:t>
            </w:r>
          </w:p>
          <w:p w14:paraId="36554A89" w14:textId="77777777" w:rsidR="0025384E" w:rsidRPr="00812CF9" w:rsidRDefault="0025384E" w:rsidP="0025384E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lastRenderedPageBreak/>
              <w:t xml:space="preserve">The school asks for parent/ </w:t>
            </w:r>
            <w:proofErr w:type="spellStart"/>
            <w:r w:rsidRPr="00812CF9">
              <w:rPr>
                <w:rFonts w:ascii="Muli" w:hAnsi="Muli" w:cs="Arial"/>
                <w:sz w:val="20"/>
                <w:szCs w:val="20"/>
              </w:rPr>
              <w:t>carer</w:t>
            </w:r>
            <w:proofErr w:type="spellEnd"/>
            <w:r w:rsidRPr="00812CF9">
              <w:rPr>
                <w:rFonts w:ascii="Muli" w:hAnsi="Muli" w:cs="Arial"/>
                <w:sz w:val="20"/>
                <w:szCs w:val="20"/>
              </w:rPr>
              <w:t xml:space="preserve"> and family input and suggestions</w:t>
            </w:r>
          </w:p>
          <w:p w14:paraId="2D12A00B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641846FC" w14:textId="77777777" w:rsidR="0025384E" w:rsidRPr="00812CF9" w:rsidRDefault="0025384E" w:rsidP="0025384E">
            <w:pPr>
              <w:pStyle w:val="ListParagraph"/>
              <w:numPr>
                <w:ilvl w:val="0"/>
                <w:numId w:val="5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lastRenderedPageBreak/>
              <w:t xml:space="preserve">Leaders review local practices through the lens </w:t>
            </w:r>
            <w:r w:rsidRPr="00812CF9">
              <w:rPr>
                <w:rFonts w:ascii="Muli" w:hAnsi="Muli" w:cs="Arial"/>
                <w:sz w:val="20"/>
                <w:szCs w:val="20"/>
              </w:rPr>
              <w:lastRenderedPageBreak/>
              <w:t>of the child safe standards</w:t>
            </w:r>
          </w:p>
          <w:p w14:paraId="126813C8" w14:textId="77777777" w:rsidR="0025384E" w:rsidRPr="00812CF9" w:rsidRDefault="0025384E" w:rsidP="0025384E">
            <w:pPr>
              <w:pStyle w:val="ListParagraph"/>
              <w:numPr>
                <w:ilvl w:val="0"/>
                <w:numId w:val="5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Leaders know how to access and use information and data to identify opportunities for improvement at their school</w:t>
            </w:r>
          </w:p>
          <w:p w14:paraId="3DCB9827" w14:textId="77777777" w:rsidR="0025384E" w:rsidRPr="00812CF9" w:rsidRDefault="0025384E" w:rsidP="0025384E">
            <w:pPr>
              <w:pStyle w:val="ListParagraph"/>
              <w:numPr>
                <w:ilvl w:val="0"/>
                <w:numId w:val="5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Leaders seek input and involve the whole school in change.</w:t>
            </w:r>
          </w:p>
          <w:p w14:paraId="3E9285E9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57A3DA6D" w14:textId="77777777" w:rsidR="0025384E" w:rsidRPr="00812CF9" w:rsidRDefault="0025384E" w:rsidP="0025384E">
            <w:pPr>
              <w:pStyle w:val="ListParagraph"/>
              <w:numPr>
                <w:ilvl w:val="0"/>
                <w:numId w:val="4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lastRenderedPageBreak/>
              <w:t xml:space="preserve">Staff are invited to provide input and feedback on improvement </w:t>
            </w:r>
            <w:r w:rsidRPr="00812CF9">
              <w:rPr>
                <w:rFonts w:ascii="Muli" w:hAnsi="Muli" w:cs="Arial"/>
                <w:sz w:val="20"/>
                <w:szCs w:val="20"/>
              </w:rPr>
              <w:lastRenderedPageBreak/>
              <w:t>strategies and change</w:t>
            </w:r>
          </w:p>
          <w:p w14:paraId="1628132A" w14:textId="43FF61BD" w:rsidR="0025384E" w:rsidRPr="00812CF9" w:rsidRDefault="0025384E" w:rsidP="0025384E">
            <w:pPr>
              <w:pStyle w:val="ListParagraph"/>
              <w:numPr>
                <w:ilvl w:val="0"/>
                <w:numId w:val="4"/>
              </w:numPr>
              <w:ind w:left="361" w:hanging="284"/>
              <w:rPr>
                <w:rFonts w:ascii="Muli" w:hAnsi="Muli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Staff feel valued and a part of developing solutions and opportunities for improvement.</w:t>
            </w:r>
          </w:p>
        </w:tc>
      </w:tr>
      <w:tr w:rsidR="0025384E" w14:paraId="232129E5" w14:textId="77777777" w:rsidTr="00812CF9">
        <w:trPr>
          <w:trHeight w:val="1077"/>
        </w:trPr>
        <w:tc>
          <w:tcPr>
            <w:tcW w:w="9016" w:type="dxa"/>
            <w:gridSpan w:val="4"/>
            <w:shd w:val="clear" w:color="auto" w:fill="261D3D"/>
            <w:vAlign w:val="center"/>
          </w:tcPr>
          <w:p w14:paraId="3BAAD103" w14:textId="7BF3DD99" w:rsidR="0025384E" w:rsidRPr="00812CF9" w:rsidRDefault="0025384E" w:rsidP="00812CF9">
            <w:pPr>
              <w:rPr>
                <w:rFonts w:ascii="Muli" w:hAnsi="Muli"/>
              </w:rPr>
            </w:pPr>
            <w:bookmarkStart w:id="9" w:name="_Toc193453909"/>
            <w:r w:rsidRPr="00812CF9">
              <w:rPr>
                <w:rFonts w:ascii="Muli" w:eastAsia="SimSun" w:hAnsi="Muli" w:cs="Arial"/>
                <w:b/>
                <w:sz w:val="28"/>
                <w:szCs w:val="28"/>
              </w:rPr>
              <w:lastRenderedPageBreak/>
              <w:t>Standard</w:t>
            </w:r>
            <w:r w:rsidRPr="00812CF9">
              <w:rPr>
                <w:rFonts w:ascii="Muli" w:hAnsi="Muli" w:cs="Arial"/>
                <w:b/>
                <w:sz w:val="28"/>
                <w:szCs w:val="28"/>
              </w:rPr>
              <w:t xml:space="preserve"> 10: policies and procedures document how the entity is safe for children</w:t>
            </w:r>
            <w:bookmarkEnd w:id="9"/>
          </w:p>
        </w:tc>
      </w:tr>
      <w:tr w:rsidR="0025384E" w14:paraId="03BFBFE5" w14:textId="77777777" w:rsidTr="00812CF9">
        <w:trPr>
          <w:trHeight w:val="510"/>
        </w:trPr>
        <w:tc>
          <w:tcPr>
            <w:tcW w:w="2254" w:type="dxa"/>
            <w:vAlign w:val="center"/>
          </w:tcPr>
          <w:p w14:paraId="11F1705E" w14:textId="70E333BE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Children say/do</w:t>
            </w:r>
          </w:p>
        </w:tc>
        <w:tc>
          <w:tcPr>
            <w:tcW w:w="2254" w:type="dxa"/>
            <w:vAlign w:val="center"/>
          </w:tcPr>
          <w:p w14:paraId="76706F6E" w14:textId="5744E9BF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Families say/do</w:t>
            </w:r>
          </w:p>
        </w:tc>
        <w:tc>
          <w:tcPr>
            <w:tcW w:w="2254" w:type="dxa"/>
            <w:vAlign w:val="center"/>
          </w:tcPr>
          <w:p w14:paraId="526FD262" w14:textId="09C8299E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Leaders say/do</w:t>
            </w:r>
          </w:p>
        </w:tc>
        <w:tc>
          <w:tcPr>
            <w:tcW w:w="2254" w:type="dxa"/>
            <w:vAlign w:val="center"/>
          </w:tcPr>
          <w:p w14:paraId="26E6EA85" w14:textId="5EF15515" w:rsidR="0025384E" w:rsidRPr="00812CF9" w:rsidRDefault="0025384E" w:rsidP="00812CF9">
            <w:pPr>
              <w:rPr>
                <w:rFonts w:ascii="Muli" w:hAnsi="Muli"/>
              </w:rPr>
            </w:pPr>
            <w:r w:rsidRPr="00812CF9">
              <w:rPr>
                <w:rFonts w:ascii="Muli" w:hAnsi="Muli"/>
              </w:rPr>
              <w:t>Staff say/do</w:t>
            </w:r>
          </w:p>
        </w:tc>
      </w:tr>
      <w:tr w:rsidR="0025384E" w14:paraId="13774B23" w14:textId="77777777" w:rsidTr="00CD2094">
        <w:tc>
          <w:tcPr>
            <w:tcW w:w="2254" w:type="dxa"/>
          </w:tcPr>
          <w:p w14:paraId="70ADC7E2" w14:textId="77777777" w:rsidR="0025384E" w:rsidRPr="00812CF9" w:rsidRDefault="0025384E" w:rsidP="0025384E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I understand the rules keep children safe and let us know what is expected of us</w:t>
            </w:r>
          </w:p>
          <w:p w14:paraId="55DA25EE" w14:textId="77777777" w:rsidR="0025384E" w:rsidRPr="00812CF9" w:rsidRDefault="0025384E" w:rsidP="0025384E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 xml:space="preserve">My family and I know and understand the rules </w:t>
            </w:r>
          </w:p>
          <w:p w14:paraId="7ED88DCC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6388D3E6" w14:textId="77777777" w:rsidR="0025384E" w:rsidRPr="00812CF9" w:rsidRDefault="0025384E" w:rsidP="0025384E">
            <w:pPr>
              <w:pStyle w:val="ListParagraph"/>
              <w:numPr>
                <w:ilvl w:val="0"/>
                <w:numId w:val="2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The school is clear about rules and boundaries. This helps to keep everyone safe and clarifies expectations.</w:t>
            </w:r>
          </w:p>
          <w:p w14:paraId="54C4BAC0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4AA4A48E" w14:textId="77777777" w:rsidR="0025384E" w:rsidRPr="00812CF9" w:rsidRDefault="0025384E" w:rsidP="0025384E">
            <w:pPr>
              <w:pStyle w:val="ListParagraph"/>
              <w:numPr>
                <w:ilvl w:val="0"/>
                <w:numId w:val="2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Leaders and staff communicate and model child safe practices</w:t>
            </w:r>
          </w:p>
          <w:p w14:paraId="2949AFBB" w14:textId="77777777" w:rsidR="0025384E" w:rsidRPr="00812CF9" w:rsidRDefault="0025384E" w:rsidP="0025384E">
            <w:pPr>
              <w:pStyle w:val="ListParagraph"/>
              <w:numPr>
                <w:ilvl w:val="0"/>
                <w:numId w:val="2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Leaders review all practices through the lens of child wellbeing and safety as paramount</w:t>
            </w:r>
          </w:p>
          <w:p w14:paraId="0AE7721A" w14:textId="77777777" w:rsidR="0025384E" w:rsidRPr="00812CF9" w:rsidRDefault="0025384E" w:rsidP="0025384E">
            <w:pPr>
              <w:pStyle w:val="ListParagraph"/>
              <w:numPr>
                <w:ilvl w:val="0"/>
                <w:numId w:val="2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Leaders empower everyone in a school community to take responsibility for promoting a child safe culture.</w:t>
            </w:r>
          </w:p>
          <w:p w14:paraId="1A3D4A78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  <w:tc>
          <w:tcPr>
            <w:tcW w:w="2254" w:type="dxa"/>
          </w:tcPr>
          <w:p w14:paraId="7CC5215C" w14:textId="77777777" w:rsidR="0025384E" w:rsidRPr="00812CF9" w:rsidRDefault="0025384E" w:rsidP="0025384E">
            <w:pPr>
              <w:pStyle w:val="ListParagraph"/>
              <w:numPr>
                <w:ilvl w:val="0"/>
                <w:numId w:val="1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Staff understand how the child safe standards impact school culture and decision making</w:t>
            </w:r>
          </w:p>
          <w:p w14:paraId="319DB2D8" w14:textId="77777777" w:rsidR="0025384E" w:rsidRPr="00812CF9" w:rsidRDefault="0025384E" w:rsidP="0025384E">
            <w:pPr>
              <w:pStyle w:val="ListParagraph"/>
              <w:numPr>
                <w:ilvl w:val="0"/>
                <w:numId w:val="1"/>
              </w:numPr>
              <w:tabs>
                <w:tab w:val="left" w:pos="2835"/>
              </w:tabs>
              <w:spacing w:before="120" w:after="60"/>
              <w:ind w:left="312" w:hanging="283"/>
              <w:contextualSpacing w:val="0"/>
              <w:rPr>
                <w:rFonts w:ascii="Muli" w:hAnsi="Muli" w:cs="Arial"/>
                <w:sz w:val="20"/>
                <w:szCs w:val="20"/>
              </w:rPr>
            </w:pPr>
            <w:r w:rsidRPr="00812CF9">
              <w:rPr>
                <w:rFonts w:ascii="Muli" w:hAnsi="Muli" w:cs="Arial"/>
                <w:sz w:val="20"/>
                <w:szCs w:val="20"/>
              </w:rPr>
              <w:t>The child safe standards are clearly communicated and understood by all staff.</w:t>
            </w:r>
          </w:p>
          <w:p w14:paraId="3C5E9497" w14:textId="77777777" w:rsidR="0025384E" w:rsidRPr="00812CF9" w:rsidRDefault="0025384E" w:rsidP="0025384E">
            <w:pPr>
              <w:rPr>
                <w:rFonts w:ascii="Muli" w:hAnsi="Muli"/>
              </w:rPr>
            </w:pPr>
          </w:p>
        </w:tc>
      </w:tr>
    </w:tbl>
    <w:p w14:paraId="50255913" w14:textId="77777777" w:rsidR="00CD2094" w:rsidRPr="00CD2094" w:rsidRDefault="00CD2094" w:rsidP="00CD2094"/>
    <w:sectPr w:rsidR="00CD2094" w:rsidRPr="00CD2094" w:rsidSect="00511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605E0" w14:textId="77777777" w:rsidR="00F65E9F" w:rsidRDefault="00F65E9F" w:rsidP="00CA4E58">
      <w:pPr>
        <w:spacing w:after="0" w:line="240" w:lineRule="auto"/>
      </w:pPr>
      <w:r>
        <w:separator/>
      </w:r>
    </w:p>
  </w:endnote>
  <w:endnote w:type="continuationSeparator" w:id="0">
    <w:p w14:paraId="57D03194" w14:textId="77777777" w:rsidR="00F65E9F" w:rsidRDefault="00F65E9F" w:rsidP="00CA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BACA0" w14:textId="77777777" w:rsidR="00511E27" w:rsidRDefault="00511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ED0F2" w14:textId="1215FE8C" w:rsidR="00CA4E58" w:rsidRPr="00CA4E58" w:rsidRDefault="00CA4E58">
    <w:pPr>
      <w:pStyle w:val="Footer"/>
      <w:rPr>
        <w:sz w:val="18"/>
        <w:szCs w:val="18"/>
      </w:rPr>
    </w:pPr>
    <w:r w:rsidRPr="00AB4E15">
      <w:rPr>
        <w:sz w:val="18"/>
        <w:szCs w:val="18"/>
      </w:rPr>
      <w:t xml:space="preserve">2025 Safeguarding Our Children Support    </w:t>
    </w:r>
    <w:hyperlink r:id="rId1" w:history="1">
      <w:r w:rsidRPr="00AB4E15">
        <w:rPr>
          <w:rStyle w:val="Hyperlink"/>
          <w:sz w:val="18"/>
          <w:szCs w:val="18"/>
        </w:rPr>
        <w:t>www.sochildren.com</w:t>
      </w:r>
    </w:hyperlink>
    <w:r w:rsidRPr="00AB4E15">
      <w:rPr>
        <w:sz w:val="18"/>
        <w:szCs w:val="18"/>
      </w:rPr>
      <w:t xml:space="preserve">    You are welcome to adapt this template to your organisation. Feel free to share with other organisations</w:t>
    </w:r>
    <w:r>
      <w:t xml:space="preserve"> </w:t>
    </w:r>
    <w:bookmarkStart w:id="10" w:name="_Hlk195770216"/>
    <w:bookmarkStart w:id="11" w:name="_Hlk195770217"/>
    <w:r w:rsidRPr="00CA4E58">
      <w:rPr>
        <w:sz w:val="18"/>
        <w:szCs w:val="18"/>
      </w:rPr>
      <w:t>but please leave the website address on the form when sharing.</w:t>
    </w:r>
    <w:bookmarkEnd w:id="10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B0D24" w14:textId="77777777" w:rsidR="00511E27" w:rsidRDefault="00511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E8A0E" w14:textId="77777777" w:rsidR="00F65E9F" w:rsidRDefault="00F65E9F" w:rsidP="00CA4E58">
      <w:pPr>
        <w:spacing w:after="0" w:line="240" w:lineRule="auto"/>
      </w:pPr>
      <w:r>
        <w:separator/>
      </w:r>
    </w:p>
  </w:footnote>
  <w:footnote w:type="continuationSeparator" w:id="0">
    <w:p w14:paraId="72F7881F" w14:textId="77777777" w:rsidR="00F65E9F" w:rsidRDefault="00F65E9F" w:rsidP="00CA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A7D9B" w14:textId="77777777" w:rsidR="00511E27" w:rsidRDefault="00511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3F273" w14:textId="0130AED8" w:rsidR="00511E27" w:rsidRPr="00511E27" w:rsidRDefault="00511E27" w:rsidP="00511E27">
    <w:pPr>
      <w:pStyle w:val="Header"/>
      <w:rPr>
        <w:rFonts w:ascii="Muli" w:hAnsi="Muli"/>
      </w:rPr>
    </w:pPr>
    <w:r w:rsidRPr="00511E27">
      <w:rPr>
        <w:rFonts w:ascii="Muli" w:hAnsi="Muli"/>
      </w:rPr>
      <w:t xml:space="preserve"> Safeguarding Our Children Support</w:t>
    </w:r>
  </w:p>
  <w:p w14:paraId="3AF5013A" w14:textId="77777777" w:rsidR="00511E27" w:rsidRDefault="00511E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F07AE" w14:textId="77777777" w:rsidR="00511E27" w:rsidRDefault="00511E27" w:rsidP="00511E27">
    <w:pPr>
      <w:pStyle w:val="Header"/>
    </w:pPr>
    <w:r>
      <w:rPr>
        <w:noProof/>
      </w:rPr>
      <w:drawing>
        <wp:inline distT="0" distB="0" distL="0" distR="0" wp14:anchorId="4C869186" wp14:editId="6189B06C">
          <wp:extent cx="828675" cy="593318"/>
          <wp:effectExtent l="0" t="0" r="0" b="0"/>
          <wp:docPr id="1429888546" name="Picture 1429888546" descr="A black and white logo with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 with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294" cy="6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511E27">
      <w:rPr>
        <w:rFonts w:ascii="Muli" w:hAnsi="Muli"/>
      </w:rPr>
      <w:t>Safeguarding Our Children Support</w:t>
    </w:r>
  </w:p>
  <w:p w14:paraId="7C18BE24" w14:textId="77777777" w:rsidR="00511E27" w:rsidRDefault="00511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876"/>
    <w:multiLevelType w:val="hybridMultilevel"/>
    <w:tmpl w:val="29B44B92"/>
    <w:lvl w:ilvl="0" w:tplc="5088D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F70CD"/>
    <w:multiLevelType w:val="hybridMultilevel"/>
    <w:tmpl w:val="678026A0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6DA0E35"/>
    <w:multiLevelType w:val="hybridMultilevel"/>
    <w:tmpl w:val="7996FEF0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73659B6"/>
    <w:multiLevelType w:val="hybridMultilevel"/>
    <w:tmpl w:val="CFC8D166"/>
    <w:lvl w:ilvl="0" w:tplc="5088DD6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7B678BF"/>
    <w:multiLevelType w:val="hybridMultilevel"/>
    <w:tmpl w:val="EF124AA0"/>
    <w:lvl w:ilvl="0" w:tplc="4696363E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092B6654"/>
    <w:multiLevelType w:val="hybridMultilevel"/>
    <w:tmpl w:val="3C4EF6B0"/>
    <w:lvl w:ilvl="0" w:tplc="5186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2723"/>
    <w:multiLevelType w:val="hybridMultilevel"/>
    <w:tmpl w:val="D8B2BC82"/>
    <w:lvl w:ilvl="0" w:tplc="3850B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76E30"/>
    <w:multiLevelType w:val="hybridMultilevel"/>
    <w:tmpl w:val="EC228E3C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217407B"/>
    <w:multiLevelType w:val="hybridMultilevel"/>
    <w:tmpl w:val="C99ABCB0"/>
    <w:lvl w:ilvl="0" w:tplc="5088DD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1C1E8C"/>
    <w:multiLevelType w:val="hybridMultilevel"/>
    <w:tmpl w:val="36920780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19797812"/>
    <w:multiLevelType w:val="hybridMultilevel"/>
    <w:tmpl w:val="5052C706"/>
    <w:lvl w:ilvl="0" w:tplc="5088DD6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1E7B1CB4"/>
    <w:multiLevelType w:val="hybridMultilevel"/>
    <w:tmpl w:val="C0C026B8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1FC1769A"/>
    <w:multiLevelType w:val="hybridMultilevel"/>
    <w:tmpl w:val="99A836E8"/>
    <w:lvl w:ilvl="0" w:tplc="4696363E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 w15:restartNumberingAfterBreak="0">
    <w:nsid w:val="20EC4207"/>
    <w:multiLevelType w:val="hybridMultilevel"/>
    <w:tmpl w:val="71507AFA"/>
    <w:lvl w:ilvl="0" w:tplc="4696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697F"/>
    <w:multiLevelType w:val="hybridMultilevel"/>
    <w:tmpl w:val="032C2D38"/>
    <w:lvl w:ilvl="0" w:tplc="5088D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E69D1"/>
    <w:multiLevelType w:val="hybridMultilevel"/>
    <w:tmpl w:val="AE48B696"/>
    <w:lvl w:ilvl="0" w:tplc="4696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7294A"/>
    <w:multiLevelType w:val="hybridMultilevel"/>
    <w:tmpl w:val="6CD25088"/>
    <w:lvl w:ilvl="0" w:tplc="5088D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A2D68"/>
    <w:multiLevelType w:val="hybridMultilevel"/>
    <w:tmpl w:val="BCE2C482"/>
    <w:lvl w:ilvl="0" w:tplc="22624DE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37C6602E"/>
    <w:multiLevelType w:val="hybridMultilevel"/>
    <w:tmpl w:val="1D6C07B6"/>
    <w:lvl w:ilvl="0" w:tplc="5088DD6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 w15:restartNumberingAfterBreak="0">
    <w:nsid w:val="3CD329EB"/>
    <w:multiLevelType w:val="hybridMultilevel"/>
    <w:tmpl w:val="B234F93C"/>
    <w:lvl w:ilvl="0" w:tplc="FD78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739CB"/>
    <w:multiLevelType w:val="hybridMultilevel"/>
    <w:tmpl w:val="A0BCE642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3E0D3EDF"/>
    <w:multiLevelType w:val="hybridMultilevel"/>
    <w:tmpl w:val="491ABBC2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3F6F5140"/>
    <w:multiLevelType w:val="hybridMultilevel"/>
    <w:tmpl w:val="9E6C0902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3FEE3FCA"/>
    <w:multiLevelType w:val="hybridMultilevel"/>
    <w:tmpl w:val="0262EC0E"/>
    <w:lvl w:ilvl="0" w:tplc="54FCC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20CD0"/>
    <w:multiLevelType w:val="hybridMultilevel"/>
    <w:tmpl w:val="99445E3E"/>
    <w:lvl w:ilvl="0" w:tplc="4696363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4BE66F3E"/>
    <w:multiLevelType w:val="hybridMultilevel"/>
    <w:tmpl w:val="E708D4CA"/>
    <w:lvl w:ilvl="0" w:tplc="C14E85E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4C5631D7"/>
    <w:multiLevelType w:val="hybridMultilevel"/>
    <w:tmpl w:val="5A909DAA"/>
    <w:lvl w:ilvl="0" w:tplc="FD78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D0705"/>
    <w:multiLevelType w:val="hybridMultilevel"/>
    <w:tmpl w:val="CCDA55EE"/>
    <w:lvl w:ilvl="0" w:tplc="5088DD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1A7E08"/>
    <w:multiLevelType w:val="hybridMultilevel"/>
    <w:tmpl w:val="8DC2ECD6"/>
    <w:lvl w:ilvl="0" w:tplc="5088D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030C3"/>
    <w:multiLevelType w:val="hybridMultilevel"/>
    <w:tmpl w:val="B546E610"/>
    <w:lvl w:ilvl="0" w:tplc="4696363E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0" w15:restartNumberingAfterBreak="0">
    <w:nsid w:val="526117CC"/>
    <w:multiLevelType w:val="hybridMultilevel"/>
    <w:tmpl w:val="39B66B2C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59DE57D9"/>
    <w:multiLevelType w:val="hybridMultilevel"/>
    <w:tmpl w:val="33326C72"/>
    <w:lvl w:ilvl="0" w:tplc="4696363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600143B7"/>
    <w:multiLevelType w:val="hybridMultilevel"/>
    <w:tmpl w:val="FB1AAA9E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67265A65"/>
    <w:multiLevelType w:val="hybridMultilevel"/>
    <w:tmpl w:val="DBE806C8"/>
    <w:lvl w:ilvl="0" w:tplc="5088D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37F7B"/>
    <w:multiLevelType w:val="hybridMultilevel"/>
    <w:tmpl w:val="EF66DA44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6CD20518"/>
    <w:multiLevelType w:val="hybridMultilevel"/>
    <w:tmpl w:val="BE1A70EA"/>
    <w:lvl w:ilvl="0" w:tplc="3062A74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715923E9"/>
    <w:multiLevelType w:val="hybridMultilevel"/>
    <w:tmpl w:val="6F2082A4"/>
    <w:lvl w:ilvl="0" w:tplc="4696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93B64"/>
    <w:multiLevelType w:val="hybridMultilevel"/>
    <w:tmpl w:val="47B8BF5E"/>
    <w:lvl w:ilvl="0" w:tplc="5088D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1429A"/>
    <w:multiLevelType w:val="hybridMultilevel"/>
    <w:tmpl w:val="8A0C6F70"/>
    <w:lvl w:ilvl="0" w:tplc="C14E85E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 w15:restartNumberingAfterBreak="0">
    <w:nsid w:val="73747346"/>
    <w:multiLevelType w:val="hybridMultilevel"/>
    <w:tmpl w:val="4D14677C"/>
    <w:lvl w:ilvl="0" w:tplc="C14E85E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74E07FE9"/>
    <w:multiLevelType w:val="hybridMultilevel"/>
    <w:tmpl w:val="A3580BF0"/>
    <w:lvl w:ilvl="0" w:tplc="5088DD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2391072">
    <w:abstractNumId w:val="16"/>
  </w:num>
  <w:num w:numId="2" w16cid:durableId="1459834684">
    <w:abstractNumId w:val="2"/>
  </w:num>
  <w:num w:numId="3" w16cid:durableId="355350512">
    <w:abstractNumId w:val="22"/>
  </w:num>
  <w:num w:numId="4" w16cid:durableId="1790929595">
    <w:abstractNumId w:val="33"/>
  </w:num>
  <w:num w:numId="5" w16cid:durableId="640571728">
    <w:abstractNumId w:val="9"/>
  </w:num>
  <w:num w:numId="6" w16cid:durableId="1774936893">
    <w:abstractNumId w:val="34"/>
  </w:num>
  <w:num w:numId="7" w16cid:durableId="47805922">
    <w:abstractNumId w:val="21"/>
  </w:num>
  <w:num w:numId="8" w16cid:durableId="1407532525">
    <w:abstractNumId w:val="0"/>
  </w:num>
  <w:num w:numId="9" w16cid:durableId="1009984309">
    <w:abstractNumId w:val="37"/>
  </w:num>
  <w:num w:numId="10" w16cid:durableId="19356599">
    <w:abstractNumId w:val="20"/>
  </w:num>
  <w:num w:numId="11" w16cid:durableId="1113015761">
    <w:abstractNumId w:val="11"/>
  </w:num>
  <w:num w:numId="12" w16cid:durableId="139616451">
    <w:abstractNumId w:val="40"/>
  </w:num>
  <w:num w:numId="13" w16cid:durableId="327053018">
    <w:abstractNumId w:val="32"/>
  </w:num>
  <w:num w:numId="14" w16cid:durableId="1427732411">
    <w:abstractNumId w:val="7"/>
  </w:num>
  <w:num w:numId="15" w16cid:durableId="1060983027">
    <w:abstractNumId w:val="30"/>
  </w:num>
  <w:num w:numId="16" w16cid:durableId="889026996">
    <w:abstractNumId w:val="18"/>
  </w:num>
  <w:num w:numId="17" w16cid:durableId="959531339">
    <w:abstractNumId w:val="3"/>
  </w:num>
  <w:num w:numId="18" w16cid:durableId="236331314">
    <w:abstractNumId w:val="10"/>
  </w:num>
  <w:num w:numId="19" w16cid:durableId="1986738242">
    <w:abstractNumId w:val="4"/>
  </w:num>
  <w:num w:numId="20" w16cid:durableId="870537964">
    <w:abstractNumId w:val="31"/>
  </w:num>
  <w:num w:numId="21" w16cid:durableId="508836148">
    <w:abstractNumId w:val="24"/>
  </w:num>
  <w:num w:numId="22" w16cid:durableId="772869044">
    <w:abstractNumId w:val="15"/>
  </w:num>
  <w:num w:numId="23" w16cid:durableId="1895002634">
    <w:abstractNumId w:val="14"/>
  </w:num>
  <w:num w:numId="24" w16cid:durableId="2130581458">
    <w:abstractNumId w:val="8"/>
  </w:num>
  <w:num w:numId="25" w16cid:durableId="1501891708">
    <w:abstractNumId w:val="13"/>
  </w:num>
  <w:num w:numId="26" w16cid:durableId="1014261642">
    <w:abstractNumId w:val="36"/>
  </w:num>
  <w:num w:numId="27" w16cid:durableId="575163405">
    <w:abstractNumId w:val="28"/>
  </w:num>
  <w:num w:numId="28" w16cid:durableId="1270162225">
    <w:abstractNumId w:val="29"/>
  </w:num>
  <w:num w:numId="29" w16cid:durableId="10039058">
    <w:abstractNumId w:val="6"/>
  </w:num>
  <w:num w:numId="30" w16cid:durableId="2029217764">
    <w:abstractNumId w:val="27"/>
  </w:num>
  <w:num w:numId="31" w16cid:durableId="1682201595">
    <w:abstractNumId w:val="39"/>
  </w:num>
  <w:num w:numId="32" w16cid:durableId="336271564">
    <w:abstractNumId w:val="38"/>
  </w:num>
  <w:num w:numId="33" w16cid:durableId="1558206071">
    <w:abstractNumId w:val="25"/>
  </w:num>
  <w:num w:numId="34" w16cid:durableId="1075475591">
    <w:abstractNumId w:val="17"/>
  </w:num>
  <w:num w:numId="35" w16cid:durableId="545028914">
    <w:abstractNumId w:val="1"/>
  </w:num>
  <w:num w:numId="36" w16cid:durableId="105468960">
    <w:abstractNumId w:val="12"/>
  </w:num>
  <w:num w:numId="37" w16cid:durableId="493182241">
    <w:abstractNumId w:val="35"/>
  </w:num>
  <w:num w:numId="38" w16cid:durableId="1610425998">
    <w:abstractNumId w:val="19"/>
  </w:num>
  <w:num w:numId="39" w16cid:durableId="1237204941">
    <w:abstractNumId w:val="26"/>
  </w:num>
  <w:num w:numId="40" w16cid:durableId="493880286">
    <w:abstractNumId w:val="5"/>
  </w:num>
  <w:num w:numId="41" w16cid:durableId="5958660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94"/>
    <w:rsid w:val="0018018F"/>
    <w:rsid w:val="00251F85"/>
    <w:rsid w:val="0025384E"/>
    <w:rsid w:val="0027478B"/>
    <w:rsid w:val="00366E05"/>
    <w:rsid w:val="00511E27"/>
    <w:rsid w:val="00677D07"/>
    <w:rsid w:val="006C3999"/>
    <w:rsid w:val="00812CF9"/>
    <w:rsid w:val="00CA4E58"/>
    <w:rsid w:val="00CD2094"/>
    <w:rsid w:val="00F45EF7"/>
    <w:rsid w:val="00F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FF411"/>
  <w15:chartTrackingRefBased/>
  <w15:docId w15:val="{0D594A99-A9A2-4EC0-AB69-AE9392BC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vity">
    <w:name w:val="Activity"/>
    <w:basedOn w:val="Normal"/>
    <w:link w:val="ActivityChar"/>
    <w:qFormat/>
    <w:rsid w:val="006C3999"/>
    <w:rPr>
      <w:rFonts w:ascii="Times New Roman" w:hAnsi="Times New Roman"/>
      <w:i/>
    </w:rPr>
  </w:style>
  <w:style w:type="character" w:customStyle="1" w:styleId="ActivityChar">
    <w:name w:val="Activity Char"/>
    <w:basedOn w:val="DefaultParagraphFont"/>
    <w:link w:val="Activity"/>
    <w:rsid w:val="006C3999"/>
    <w:rPr>
      <w:rFonts w:ascii="Times New Roman" w:hAnsi="Times New Roman"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CD2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0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0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094"/>
    <w:rPr>
      <w:i/>
      <w:iCs/>
      <w:color w:val="404040" w:themeColor="text1" w:themeTint="BF"/>
    </w:rPr>
  </w:style>
  <w:style w:type="paragraph" w:styleId="ListParagraph">
    <w:name w:val="List Paragraph"/>
    <w:aliases w:val="Bullet copy"/>
    <w:basedOn w:val="Normal"/>
    <w:uiPriority w:val="34"/>
    <w:qFormat/>
    <w:rsid w:val="00CD2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0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E58"/>
  </w:style>
  <w:style w:type="paragraph" w:styleId="Footer">
    <w:name w:val="footer"/>
    <w:basedOn w:val="Normal"/>
    <w:link w:val="FooterChar"/>
    <w:uiPriority w:val="99"/>
    <w:unhideWhenUsed/>
    <w:rsid w:val="00CA4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E58"/>
  </w:style>
  <w:style w:type="character" w:styleId="Hyperlink">
    <w:name w:val="Hyperlink"/>
    <w:basedOn w:val="DefaultParagraphFont"/>
    <w:uiPriority w:val="99"/>
    <w:unhideWhenUsed/>
    <w:rsid w:val="00CA4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children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Wright</dc:creator>
  <cp:keywords/>
  <dc:description/>
  <cp:lastModifiedBy>Yvette Wright</cp:lastModifiedBy>
  <cp:revision>3</cp:revision>
  <dcterms:created xsi:type="dcterms:W3CDTF">2025-04-16T23:07:00Z</dcterms:created>
  <dcterms:modified xsi:type="dcterms:W3CDTF">2025-04-16T23:09:00Z</dcterms:modified>
</cp:coreProperties>
</file>